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04A84734" w14:textId="77777777" w:rsidR="00EE5C2A" w:rsidRDefault="00EE5C2A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</w:pPr>
    </w:p>
    <w:p w14:paraId="46C04FF6" w14:textId="77777777" w:rsidR="00EE5C2A" w:rsidRPr="00AC47F9" w:rsidRDefault="00EE5C2A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New Helvetica" w:hAnsi="New Helvetica"/>
        </w:rPr>
      </w:pPr>
    </w:p>
    <w:p w14:paraId="2A0E80B3" w14:textId="77777777" w:rsidR="00AC47F9" w:rsidRPr="00580E7D" w:rsidRDefault="00AC47F9" w:rsidP="004700C9">
      <w:pPr>
        <w:jc w:val="center"/>
        <w:rPr>
          <w:rFonts w:ascii="New Helvetica" w:eastAsia="Times New Roman" w:hAnsi="New Helvetica" w:cs="Arial"/>
          <w:b/>
          <w:bCs/>
          <w:sz w:val="28"/>
          <w:szCs w:val="28"/>
          <w:lang w:val="hr-HR" w:eastAsia="hr-HR"/>
        </w:rPr>
      </w:pPr>
      <w:r w:rsidRPr="00580E7D">
        <w:rPr>
          <w:rFonts w:ascii="New Helvetica" w:eastAsia="Times New Roman" w:hAnsi="New Helvetica" w:cs="Arial"/>
          <w:b/>
          <w:bCs/>
          <w:sz w:val="28"/>
          <w:szCs w:val="28"/>
          <w:lang w:val="hr-HR" w:eastAsia="hr-HR"/>
        </w:rPr>
        <w:t>TEHNIČKE SPECIFIKACIJE OPREME</w:t>
      </w:r>
    </w:p>
    <w:p w14:paraId="2CB079E3" w14:textId="77777777" w:rsidR="00AC47F9" w:rsidRPr="00AC47F9" w:rsidRDefault="00AC47F9" w:rsidP="00AC47F9">
      <w:pPr>
        <w:rPr>
          <w:rFonts w:ascii="New Helvetica" w:eastAsia="Times New Roman" w:hAnsi="New Helvetica" w:cs="Arial"/>
          <w:b/>
          <w:bCs/>
          <w:lang w:val="hr-HR" w:eastAsia="hr-HR"/>
        </w:rPr>
      </w:pPr>
    </w:p>
    <w:p w14:paraId="096C296C" w14:textId="6604CFAE" w:rsidR="00AC47F9" w:rsidRDefault="00AC47F9" w:rsidP="00AC47F9">
      <w:pPr>
        <w:rPr>
          <w:rFonts w:ascii="New Helvetica" w:eastAsia="Times New Roman" w:hAnsi="New Helvetica" w:cs="Arial"/>
          <w:lang w:val="hr-HR" w:eastAsia="hr-HR"/>
        </w:rPr>
      </w:pPr>
      <w:r w:rsidRPr="00AC47F9">
        <w:rPr>
          <w:rFonts w:ascii="New Helvetica" w:eastAsia="Times New Roman" w:hAnsi="New Helvetica" w:cs="Arial"/>
          <w:b/>
          <w:bCs/>
          <w:lang w:val="hr-HR" w:eastAsia="hr-HR"/>
        </w:rPr>
        <w:t>Projekt:</w:t>
      </w:r>
      <w:r w:rsidRPr="00AC47F9">
        <w:rPr>
          <w:rFonts w:ascii="New Helvetica" w:eastAsia="Times New Roman" w:hAnsi="New Helvetica" w:cs="Arial"/>
          <w:lang w:val="hr-HR" w:eastAsia="hr-HR"/>
        </w:rPr>
        <w:t xml:space="preserve"> „NEXFAB – Inovacijski centar za tehnologije, energetsku efikasnost i održivu proizvodnju“</w:t>
      </w:r>
      <w:r w:rsidRPr="00AC47F9">
        <w:rPr>
          <w:rFonts w:ascii="New Helvetica" w:eastAsia="Times New Roman" w:hAnsi="New Helvetica" w:cs="Arial"/>
          <w:lang w:val="hr-HR" w:eastAsia="hr-HR"/>
        </w:rPr>
        <w:br/>
      </w:r>
      <w:r w:rsidRPr="00AC47F9">
        <w:rPr>
          <w:rFonts w:ascii="New Helvetica" w:eastAsia="Times New Roman" w:hAnsi="New Helvetica" w:cs="Arial"/>
          <w:b/>
          <w:bCs/>
          <w:lang w:val="hr-HR" w:eastAsia="hr-HR"/>
        </w:rPr>
        <w:t>Ugovorni organ:</w:t>
      </w:r>
      <w:r w:rsidR="00580E7D">
        <w:rPr>
          <w:rFonts w:ascii="New Helvetica" w:eastAsia="Times New Roman" w:hAnsi="New Helvetica" w:cs="Arial"/>
          <w:lang w:val="hr-HR" w:eastAsia="hr-HR"/>
        </w:rPr>
        <w:t xml:space="preserve"> Razvojni centar općine Kakanj</w:t>
      </w:r>
      <w:r w:rsidRPr="00AC47F9">
        <w:rPr>
          <w:rFonts w:ascii="New Helvetica" w:eastAsia="Times New Roman" w:hAnsi="New Helvetica" w:cs="Arial"/>
          <w:lang w:val="hr-HR" w:eastAsia="hr-HR"/>
        </w:rPr>
        <w:t>, Bosna i Hercegovina</w:t>
      </w:r>
    </w:p>
    <w:p w14:paraId="0940CBF7" w14:textId="77777777" w:rsidR="00AC47F9" w:rsidRPr="00AC47F9" w:rsidRDefault="00AC47F9" w:rsidP="00AC47F9">
      <w:pPr>
        <w:rPr>
          <w:rFonts w:ascii="New Helvetica" w:eastAsia="Times New Roman" w:hAnsi="New Helvetica" w:cs="Arial"/>
          <w:lang w:val="hr-HR" w:eastAsia="hr-HR"/>
        </w:rPr>
      </w:pPr>
    </w:p>
    <w:p w14:paraId="545CCC17" w14:textId="77777777" w:rsidR="00D03851" w:rsidRPr="00D03851" w:rsidRDefault="00D03851" w:rsidP="00D03851">
      <w:pPr>
        <w:spacing w:before="100" w:beforeAutospacing="1" w:after="100" w:afterAutospacing="1"/>
        <w:outlineLvl w:val="0"/>
        <w:rPr>
          <w:rFonts w:ascii="Times New Roman" w:eastAsia="Times New Roman" w:hAnsi="Times New Roman" w:cs="Times New Roman"/>
          <w:b/>
          <w:bCs/>
          <w:kern w:val="36"/>
          <w:lang w:val="hr-HR" w:eastAsia="hr-HR"/>
        </w:rPr>
      </w:pPr>
      <w:r w:rsidRPr="00D03851">
        <w:rPr>
          <w:rFonts w:ascii="Times New Roman" w:eastAsia="Times New Roman" w:hAnsi="Times New Roman" w:cs="Times New Roman"/>
          <w:b/>
          <w:bCs/>
          <w:kern w:val="36"/>
          <w:lang w:val="hr-HR" w:eastAsia="hr-HR"/>
        </w:rPr>
        <w:t>PREDMET NABAVKE</w:t>
      </w:r>
    </w:p>
    <w:p w14:paraId="070E7EFA" w14:textId="77777777" w:rsidR="00D03851" w:rsidRPr="00D03851" w:rsidRDefault="00D03851" w:rsidP="00D03851">
      <w:pPr>
        <w:spacing w:before="100" w:beforeAutospacing="1" w:after="100" w:afterAutospacing="1"/>
        <w:rPr>
          <w:rFonts w:ascii="Times New Roman" w:eastAsia="Times New Roman" w:hAnsi="Times New Roman" w:cs="Times New Roman"/>
          <w:lang w:val="hr-HR" w:eastAsia="hr-HR"/>
        </w:rPr>
      </w:pPr>
      <w:r w:rsidRPr="00D03851">
        <w:rPr>
          <w:rFonts w:ascii="Times New Roman" w:eastAsia="Times New Roman" w:hAnsi="Times New Roman" w:cs="Times New Roman"/>
          <w:lang w:val="hr-HR" w:eastAsia="hr-HR"/>
        </w:rPr>
        <w:t xml:space="preserve">Predmet ove nabavke je </w:t>
      </w:r>
      <w:r w:rsidRPr="00D03851">
        <w:rPr>
          <w:rFonts w:ascii="Times New Roman" w:eastAsia="Times New Roman" w:hAnsi="Times New Roman" w:cs="Times New Roman"/>
          <w:b/>
          <w:bCs/>
          <w:lang w:val="hr-HR" w:eastAsia="hr-HR"/>
        </w:rPr>
        <w:t>nabavka edukativnih solarnih fotonaponskih (PV) sistema</w:t>
      </w:r>
      <w:r w:rsidRPr="00D03851">
        <w:rPr>
          <w:rFonts w:ascii="Times New Roman" w:eastAsia="Times New Roman" w:hAnsi="Times New Roman" w:cs="Times New Roman"/>
          <w:lang w:val="hr-HR" w:eastAsia="hr-HR"/>
        </w:rPr>
        <w:t>.</w:t>
      </w:r>
    </w:p>
    <w:p w14:paraId="2DFD04E5" w14:textId="463BAE41" w:rsidR="00D03851" w:rsidRPr="00D03851" w:rsidRDefault="00D03851" w:rsidP="00D03851">
      <w:pPr>
        <w:spacing w:before="100" w:beforeAutospacing="1" w:after="100" w:afterAutospacing="1"/>
        <w:rPr>
          <w:rFonts w:ascii="Times New Roman" w:eastAsia="Times New Roman" w:hAnsi="Times New Roman" w:cs="Times New Roman"/>
          <w:lang w:val="hr-HR" w:eastAsia="hr-HR"/>
        </w:rPr>
      </w:pPr>
      <w:r w:rsidRPr="00D03851">
        <w:rPr>
          <w:rFonts w:ascii="Times New Roman" w:eastAsia="Times New Roman" w:hAnsi="Times New Roman" w:cs="Times New Roman"/>
          <w:lang w:val="hr-HR" w:eastAsia="hr-HR"/>
        </w:rPr>
        <w:t>Sva ponuđena oprema mora biti nova, nekorištena, proizvedena u skladu sa važećim EU standardima i posjedovati odgovarajuće CE certifikate i tehničku dokumentaciju.</w:t>
      </w:r>
    </w:p>
    <w:p w14:paraId="5EB19237" w14:textId="77777777" w:rsidR="00D03851" w:rsidRPr="00D03851" w:rsidRDefault="00D03851" w:rsidP="00D03851">
      <w:pPr>
        <w:spacing w:before="100" w:beforeAutospacing="1" w:after="100" w:afterAutospacing="1"/>
        <w:outlineLvl w:val="0"/>
        <w:rPr>
          <w:rFonts w:ascii="Times New Roman" w:eastAsia="Times New Roman" w:hAnsi="Times New Roman" w:cs="Times New Roman"/>
          <w:b/>
          <w:bCs/>
          <w:kern w:val="36"/>
          <w:lang w:val="hr-HR" w:eastAsia="hr-HR"/>
        </w:rPr>
      </w:pPr>
      <w:r w:rsidRPr="00D03851">
        <w:rPr>
          <w:rFonts w:ascii="Times New Roman" w:eastAsia="Times New Roman" w:hAnsi="Times New Roman" w:cs="Times New Roman"/>
          <w:b/>
          <w:bCs/>
          <w:kern w:val="36"/>
          <w:lang w:val="hr-HR" w:eastAsia="hr-HR"/>
        </w:rPr>
        <w:t>I. MINIMALNE TEHNIČKE KARAKTERISTIKE EDUKATIVNIH SOLARNIH FOTONAPONSKIH SISTEMA</w:t>
      </w:r>
    </w:p>
    <w:p w14:paraId="5D433DB1" w14:textId="77777777" w:rsidR="00D03851" w:rsidRPr="00D03851" w:rsidRDefault="00D03851" w:rsidP="00D03851">
      <w:pPr>
        <w:spacing w:before="100" w:beforeAutospacing="1" w:after="100" w:afterAutospacing="1"/>
        <w:outlineLvl w:val="1"/>
        <w:rPr>
          <w:rFonts w:ascii="Times New Roman" w:eastAsia="Times New Roman" w:hAnsi="Times New Roman" w:cs="Times New Roman"/>
          <w:b/>
          <w:bCs/>
          <w:lang w:val="hr-HR" w:eastAsia="hr-HR"/>
        </w:rPr>
      </w:pPr>
      <w:r w:rsidRPr="00D03851">
        <w:rPr>
          <w:rFonts w:ascii="Times New Roman" w:eastAsia="Times New Roman" w:hAnsi="Times New Roman" w:cs="Times New Roman"/>
          <w:b/>
          <w:bCs/>
          <w:lang w:val="hr-HR" w:eastAsia="hr-HR"/>
        </w:rPr>
        <w:t>1. Vrsta sistema</w:t>
      </w:r>
    </w:p>
    <w:p w14:paraId="33820416" w14:textId="2B962191" w:rsidR="00D03851" w:rsidRPr="00D03851" w:rsidRDefault="00D03851" w:rsidP="00D03851">
      <w:pPr>
        <w:spacing w:before="100" w:beforeAutospacing="1" w:after="100" w:afterAutospacing="1"/>
        <w:rPr>
          <w:rFonts w:ascii="Times New Roman" w:eastAsia="Times New Roman" w:hAnsi="Times New Roman" w:cs="Times New Roman"/>
          <w:lang w:val="hr-HR" w:eastAsia="hr-HR"/>
        </w:rPr>
      </w:pPr>
      <w:r w:rsidRPr="00D03851">
        <w:rPr>
          <w:rFonts w:ascii="Times New Roman" w:eastAsia="Times New Roman" w:hAnsi="Times New Roman" w:cs="Times New Roman"/>
          <w:lang w:val="hr-HR" w:eastAsia="hr-HR"/>
        </w:rPr>
        <w:t>• Sistem mora biti edukativni solarni fotonaponski (PV) sistem za off-grid primjenu</w:t>
      </w:r>
      <w:r w:rsidRPr="00D03851">
        <w:rPr>
          <w:rFonts w:ascii="Times New Roman" w:eastAsia="Times New Roman" w:hAnsi="Times New Roman" w:cs="Times New Roman"/>
          <w:lang w:val="hr-HR" w:eastAsia="hr-HR"/>
        </w:rPr>
        <w:br/>
        <w:t>• Sistem mora omogućiti demonstraciju proizvodnje, skladištenja i potrošnje električne energije iz solarnih izvora</w:t>
      </w:r>
      <w:r w:rsidRPr="00D03851">
        <w:rPr>
          <w:rFonts w:ascii="Times New Roman" w:eastAsia="Times New Roman" w:hAnsi="Times New Roman" w:cs="Times New Roman"/>
          <w:lang w:val="hr-HR" w:eastAsia="hr-HR"/>
        </w:rPr>
        <w:br/>
        <w:t>• Primarna namjena: edukacija, obuka, demonstracija i osnovna istraživanja u oblasti obnovljivih izvora energije</w:t>
      </w:r>
    </w:p>
    <w:p w14:paraId="1DE38035" w14:textId="77777777" w:rsidR="00D03851" w:rsidRPr="00D03851" w:rsidRDefault="00D03851" w:rsidP="00D03851">
      <w:pPr>
        <w:spacing w:before="100" w:beforeAutospacing="1" w:after="100" w:afterAutospacing="1"/>
        <w:outlineLvl w:val="1"/>
        <w:rPr>
          <w:rFonts w:ascii="Times New Roman" w:eastAsia="Times New Roman" w:hAnsi="Times New Roman" w:cs="Times New Roman"/>
          <w:b/>
          <w:bCs/>
          <w:lang w:val="hr-HR" w:eastAsia="hr-HR"/>
        </w:rPr>
      </w:pPr>
      <w:r w:rsidRPr="00D03851">
        <w:rPr>
          <w:rFonts w:ascii="Times New Roman" w:eastAsia="Times New Roman" w:hAnsi="Times New Roman" w:cs="Times New Roman"/>
          <w:b/>
          <w:bCs/>
          <w:lang w:val="hr-HR" w:eastAsia="hr-HR"/>
        </w:rPr>
        <w:t>2. Snaga i konfiguracija</w:t>
      </w:r>
    </w:p>
    <w:p w14:paraId="72F41F81" w14:textId="53E17FFF" w:rsidR="00D03851" w:rsidRPr="00D03851" w:rsidRDefault="00D03851" w:rsidP="00D03851">
      <w:pPr>
        <w:spacing w:before="100" w:beforeAutospacing="1" w:after="100" w:afterAutospacing="1"/>
        <w:rPr>
          <w:rFonts w:ascii="Times New Roman" w:eastAsia="Times New Roman" w:hAnsi="Times New Roman" w:cs="Times New Roman"/>
          <w:lang w:val="hr-HR" w:eastAsia="hr-HR"/>
        </w:rPr>
      </w:pPr>
      <w:r w:rsidRPr="00D03851">
        <w:rPr>
          <w:rFonts w:ascii="Times New Roman" w:eastAsia="Times New Roman" w:hAnsi="Times New Roman" w:cs="Times New Roman"/>
          <w:lang w:val="hr-HR" w:eastAsia="hr-HR"/>
        </w:rPr>
        <w:t>• Edukativni sistemi snage do cca 1 kW (u zavisnosti od konfiguracije)</w:t>
      </w:r>
      <w:r w:rsidRPr="00D03851">
        <w:rPr>
          <w:rFonts w:ascii="Times New Roman" w:eastAsia="Times New Roman" w:hAnsi="Times New Roman" w:cs="Times New Roman"/>
          <w:lang w:val="hr-HR" w:eastAsia="hr-HR"/>
        </w:rPr>
        <w:br/>
        <w:t>• Sistem mora sadržavati solarne panele odgovarajuće snage (2–5 panela po setu)</w:t>
      </w:r>
      <w:r w:rsidRPr="00D03851">
        <w:rPr>
          <w:rFonts w:ascii="Times New Roman" w:eastAsia="Times New Roman" w:hAnsi="Times New Roman" w:cs="Times New Roman"/>
          <w:lang w:val="hr-HR" w:eastAsia="hr-HR"/>
        </w:rPr>
        <w:br/>
        <w:t>• MPPT regulator punjenja i kompatibilni inverter</w:t>
      </w:r>
      <w:r w:rsidRPr="00D03851">
        <w:rPr>
          <w:rFonts w:ascii="Times New Roman" w:eastAsia="Times New Roman" w:hAnsi="Times New Roman" w:cs="Times New Roman"/>
          <w:lang w:val="hr-HR" w:eastAsia="hr-HR"/>
        </w:rPr>
        <w:br/>
        <w:t>• Baterijski sistem (AGM ili Li-ion, kapaciteta do cca 1000 Wh ili ekvivalentno)</w:t>
      </w:r>
    </w:p>
    <w:p w14:paraId="1A697F6B" w14:textId="77777777" w:rsidR="00D03851" w:rsidRPr="00D03851" w:rsidRDefault="00D03851" w:rsidP="00D03851">
      <w:pPr>
        <w:spacing w:before="100" w:beforeAutospacing="1" w:after="100" w:afterAutospacing="1"/>
        <w:outlineLvl w:val="1"/>
        <w:rPr>
          <w:rFonts w:ascii="Times New Roman" w:eastAsia="Times New Roman" w:hAnsi="Times New Roman" w:cs="Times New Roman"/>
          <w:b/>
          <w:bCs/>
          <w:lang w:val="hr-HR" w:eastAsia="hr-HR"/>
        </w:rPr>
      </w:pPr>
      <w:r w:rsidRPr="00D03851">
        <w:rPr>
          <w:rFonts w:ascii="Times New Roman" w:eastAsia="Times New Roman" w:hAnsi="Times New Roman" w:cs="Times New Roman"/>
          <w:b/>
          <w:bCs/>
          <w:lang w:val="hr-HR" w:eastAsia="hr-HR"/>
        </w:rPr>
        <w:t>3. Montažne konstrukcije</w:t>
      </w:r>
    </w:p>
    <w:p w14:paraId="193828F0" w14:textId="392B6B79" w:rsidR="00D03851" w:rsidRPr="00D03851" w:rsidRDefault="00D03851" w:rsidP="00D03851">
      <w:pPr>
        <w:spacing w:before="100" w:beforeAutospacing="1" w:after="100" w:afterAutospacing="1"/>
        <w:rPr>
          <w:rFonts w:ascii="Times New Roman" w:eastAsia="Times New Roman" w:hAnsi="Times New Roman" w:cs="Times New Roman"/>
          <w:lang w:val="hr-HR" w:eastAsia="hr-HR"/>
        </w:rPr>
      </w:pPr>
      <w:r w:rsidRPr="00D03851">
        <w:rPr>
          <w:rFonts w:ascii="Times New Roman" w:eastAsia="Times New Roman" w:hAnsi="Times New Roman" w:cs="Times New Roman"/>
          <w:lang w:val="hr-HR" w:eastAsia="hr-HR"/>
        </w:rPr>
        <w:t>• Ground mount konstrukcija sa metalnim okvirima i betonskim bazama</w:t>
      </w:r>
      <w:r w:rsidRPr="00D03851">
        <w:rPr>
          <w:rFonts w:ascii="Times New Roman" w:eastAsia="Times New Roman" w:hAnsi="Times New Roman" w:cs="Times New Roman"/>
          <w:lang w:val="hr-HR" w:eastAsia="hr-HR"/>
        </w:rPr>
        <w:br/>
        <w:t>• Krovni sistem za crijep (tile roof) sa hook/bracket i rail sistemom</w:t>
      </w:r>
      <w:r w:rsidRPr="00D03851">
        <w:rPr>
          <w:rFonts w:ascii="Times New Roman" w:eastAsia="Times New Roman" w:hAnsi="Times New Roman" w:cs="Times New Roman"/>
          <w:lang w:val="hr-HR" w:eastAsia="hr-HR"/>
        </w:rPr>
        <w:br/>
        <w:t>• Krovni sistem za metalne krovove (mid clamp ili rail-less sistem)</w:t>
      </w:r>
      <w:r w:rsidRPr="00D03851">
        <w:rPr>
          <w:rFonts w:ascii="Times New Roman" w:eastAsia="Times New Roman" w:hAnsi="Times New Roman" w:cs="Times New Roman"/>
          <w:lang w:val="hr-HR" w:eastAsia="hr-HR"/>
        </w:rPr>
        <w:br/>
        <w:t>• Svi sistemi moraju omogućiti edukativnu montažu i demontažu</w:t>
      </w:r>
    </w:p>
    <w:p w14:paraId="1A873D02" w14:textId="77777777" w:rsidR="00D03851" w:rsidRPr="00D03851" w:rsidRDefault="00D03851" w:rsidP="00D03851">
      <w:pPr>
        <w:spacing w:before="100" w:beforeAutospacing="1" w:after="100" w:afterAutospacing="1"/>
        <w:outlineLvl w:val="1"/>
        <w:rPr>
          <w:rFonts w:ascii="Times New Roman" w:eastAsia="Times New Roman" w:hAnsi="Times New Roman" w:cs="Times New Roman"/>
          <w:b/>
          <w:bCs/>
          <w:lang w:val="hr-HR" w:eastAsia="hr-HR"/>
        </w:rPr>
      </w:pPr>
      <w:r w:rsidRPr="00D03851">
        <w:rPr>
          <w:rFonts w:ascii="Times New Roman" w:eastAsia="Times New Roman" w:hAnsi="Times New Roman" w:cs="Times New Roman"/>
          <w:b/>
          <w:bCs/>
          <w:lang w:val="hr-HR" w:eastAsia="hr-HR"/>
        </w:rPr>
        <w:t>4. Mjerenje i kontrola</w:t>
      </w:r>
    </w:p>
    <w:p w14:paraId="0B2DEB44" w14:textId="515C416B" w:rsidR="00D03851" w:rsidRPr="00D03851" w:rsidRDefault="00D03851" w:rsidP="00D03851">
      <w:pPr>
        <w:spacing w:before="100" w:beforeAutospacing="1" w:after="100" w:afterAutospacing="1"/>
        <w:rPr>
          <w:rFonts w:ascii="Times New Roman" w:eastAsia="Times New Roman" w:hAnsi="Times New Roman" w:cs="Times New Roman"/>
          <w:lang w:val="hr-HR" w:eastAsia="hr-HR"/>
        </w:rPr>
      </w:pPr>
      <w:r w:rsidRPr="00D03851">
        <w:rPr>
          <w:rFonts w:ascii="Times New Roman" w:eastAsia="Times New Roman" w:hAnsi="Times New Roman" w:cs="Times New Roman"/>
          <w:lang w:val="hr-HR" w:eastAsia="hr-HR"/>
        </w:rPr>
        <w:t>• Integrisana mjerna oprema za praćenje napona, struje i snage</w:t>
      </w:r>
      <w:r w:rsidRPr="00D03851">
        <w:rPr>
          <w:rFonts w:ascii="Times New Roman" w:eastAsia="Times New Roman" w:hAnsi="Times New Roman" w:cs="Times New Roman"/>
          <w:lang w:val="hr-HR" w:eastAsia="hr-HR"/>
        </w:rPr>
        <w:br/>
        <w:t>• Multimetar, voltmetar i wattmetar za edukativnu upotrebu</w:t>
      </w:r>
      <w:r w:rsidRPr="00D03851">
        <w:rPr>
          <w:rFonts w:ascii="Times New Roman" w:eastAsia="Times New Roman" w:hAnsi="Times New Roman" w:cs="Times New Roman"/>
          <w:lang w:val="hr-HR" w:eastAsia="hr-HR"/>
        </w:rPr>
        <w:br/>
        <w:t>• Sistem mora omogućiti praćenje proizvodnje i potrošnje energije u realnom vremenu</w:t>
      </w:r>
    </w:p>
    <w:p w14:paraId="7BA744E6" w14:textId="77777777" w:rsidR="00D03851" w:rsidRPr="00D03851" w:rsidRDefault="00D03851" w:rsidP="00D03851">
      <w:pPr>
        <w:spacing w:before="100" w:beforeAutospacing="1" w:after="100" w:afterAutospacing="1"/>
        <w:outlineLvl w:val="1"/>
        <w:rPr>
          <w:rFonts w:ascii="Times New Roman" w:eastAsia="Times New Roman" w:hAnsi="Times New Roman" w:cs="Times New Roman"/>
          <w:b/>
          <w:bCs/>
          <w:lang w:val="hr-HR" w:eastAsia="hr-HR"/>
        </w:rPr>
      </w:pPr>
      <w:r w:rsidRPr="00D03851">
        <w:rPr>
          <w:rFonts w:ascii="Times New Roman" w:eastAsia="Times New Roman" w:hAnsi="Times New Roman" w:cs="Times New Roman"/>
          <w:b/>
          <w:bCs/>
          <w:lang w:val="hr-HR" w:eastAsia="hr-HR"/>
        </w:rPr>
        <w:lastRenderedPageBreak/>
        <w:t>5. Sigurnost i radni uslovi</w:t>
      </w:r>
    </w:p>
    <w:p w14:paraId="5666C58D" w14:textId="5ACED7B5" w:rsidR="00D03851" w:rsidRPr="00D03851" w:rsidRDefault="00D03851" w:rsidP="00D03851">
      <w:pPr>
        <w:spacing w:before="100" w:beforeAutospacing="1" w:after="100" w:afterAutospacing="1"/>
        <w:rPr>
          <w:rFonts w:ascii="Times New Roman" w:eastAsia="Times New Roman" w:hAnsi="Times New Roman" w:cs="Times New Roman"/>
          <w:lang w:val="hr-HR" w:eastAsia="hr-HR"/>
        </w:rPr>
      </w:pPr>
      <w:r w:rsidRPr="00D03851">
        <w:rPr>
          <w:rFonts w:ascii="Times New Roman" w:eastAsia="Times New Roman" w:hAnsi="Times New Roman" w:cs="Times New Roman"/>
          <w:lang w:val="hr-HR" w:eastAsia="hr-HR"/>
        </w:rPr>
        <w:t>• Sistem mora biti siguran za rad u edukativnom okruženju</w:t>
      </w:r>
      <w:r w:rsidRPr="00D03851">
        <w:rPr>
          <w:rFonts w:ascii="Times New Roman" w:eastAsia="Times New Roman" w:hAnsi="Times New Roman" w:cs="Times New Roman"/>
          <w:lang w:val="hr-HR" w:eastAsia="hr-HR"/>
        </w:rPr>
        <w:br/>
        <w:t>• Komponente moraju biti zaštićene od prenapona i kratkog spoja</w:t>
      </w:r>
      <w:r w:rsidRPr="00D03851">
        <w:rPr>
          <w:rFonts w:ascii="Times New Roman" w:eastAsia="Times New Roman" w:hAnsi="Times New Roman" w:cs="Times New Roman"/>
          <w:lang w:val="hr-HR" w:eastAsia="hr-HR"/>
        </w:rPr>
        <w:br/>
        <w:t>• Sistem mora biti stabilan za rad u temperaturnom rasponu od 15 do 30°C</w:t>
      </w:r>
    </w:p>
    <w:p w14:paraId="3FB59009" w14:textId="77777777" w:rsidR="00D03851" w:rsidRPr="00D03851" w:rsidRDefault="00D03851" w:rsidP="00D03851">
      <w:pPr>
        <w:spacing w:before="100" w:beforeAutospacing="1" w:after="100" w:afterAutospacing="1"/>
        <w:outlineLvl w:val="1"/>
        <w:rPr>
          <w:rFonts w:ascii="Times New Roman" w:eastAsia="Times New Roman" w:hAnsi="Times New Roman" w:cs="Times New Roman"/>
          <w:b/>
          <w:bCs/>
          <w:lang w:val="hr-HR" w:eastAsia="hr-HR"/>
        </w:rPr>
      </w:pPr>
      <w:r w:rsidRPr="00D03851">
        <w:rPr>
          <w:rFonts w:ascii="Times New Roman" w:eastAsia="Times New Roman" w:hAnsi="Times New Roman" w:cs="Times New Roman"/>
          <w:b/>
          <w:bCs/>
          <w:lang w:val="hr-HR" w:eastAsia="hr-HR"/>
        </w:rPr>
        <w:t>6. Podržani režimi rada</w:t>
      </w:r>
    </w:p>
    <w:p w14:paraId="084B41A5" w14:textId="2FE9604A" w:rsidR="00D03851" w:rsidRPr="00D03851" w:rsidRDefault="00D03851" w:rsidP="00D03851">
      <w:pPr>
        <w:spacing w:before="100" w:beforeAutospacing="1" w:after="100" w:afterAutospacing="1"/>
        <w:rPr>
          <w:rFonts w:ascii="Times New Roman" w:eastAsia="Times New Roman" w:hAnsi="Times New Roman" w:cs="Times New Roman"/>
          <w:lang w:val="hr-HR" w:eastAsia="hr-HR"/>
        </w:rPr>
      </w:pPr>
      <w:r w:rsidRPr="00D03851">
        <w:rPr>
          <w:rFonts w:ascii="Times New Roman" w:eastAsia="Times New Roman" w:hAnsi="Times New Roman" w:cs="Times New Roman"/>
          <w:lang w:val="hr-HR" w:eastAsia="hr-HR"/>
        </w:rPr>
        <w:t>• Off-grid rad (nezavisno napajanje)</w:t>
      </w:r>
      <w:r w:rsidRPr="00D03851">
        <w:rPr>
          <w:rFonts w:ascii="Times New Roman" w:eastAsia="Times New Roman" w:hAnsi="Times New Roman" w:cs="Times New Roman"/>
          <w:lang w:val="hr-HR" w:eastAsia="hr-HR"/>
        </w:rPr>
        <w:br/>
        <w:t>• Demonstracija punjenja baterije i potrošnje energije</w:t>
      </w:r>
      <w:r w:rsidRPr="00D03851">
        <w:rPr>
          <w:rFonts w:ascii="Times New Roman" w:eastAsia="Times New Roman" w:hAnsi="Times New Roman" w:cs="Times New Roman"/>
          <w:lang w:val="hr-HR" w:eastAsia="hr-HR"/>
        </w:rPr>
        <w:br/>
        <w:t>• Vizualni prikaz energetskih tokova (proizvodnja – skladištenje – potrošnja)</w:t>
      </w:r>
    </w:p>
    <w:p w14:paraId="4A2212A9" w14:textId="77777777" w:rsidR="00D03851" w:rsidRPr="00D03851" w:rsidRDefault="00D03851" w:rsidP="00D03851">
      <w:pPr>
        <w:spacing w:before="100" w:beforeAutospacing="1" w:after="100" w:afterAutospacing="1"/>
        <w:outlineLvl w:val="1"/>
        <w:rPr>
          <w:rFonts w:ascii="Times New Roman" w:eastAsia="Times New Roman" w:hAnsi="Times New Roman" w:cs="Times New Roman"/>
          <w:b/>
          <w:bCs/>
          <w:lang w:val="hr-HR" w:eastAsia="hr-HR"/>
        </w:rPr>
      </w:pPr>
      <w:r w:rsidRPr="00D03851">
        <w:rPr>
          <w:rFonts w:ascii="Times New Roman" w:eastAsia="Times New Roman" w:hAnsi="Times New Roman" w:cs="Times New Roman"/>
          <w:b/>
          <w:bCs/>
          <w:lang w:val="hr-HR" w:eastAsia="hr-HR"/>
        </w:rPr>
        <w:t>7. Kompatibilnost i povezivanje</w:t>
      </w:r>
    </w:p>
    <w:p w14:paraId="32960A19" w14:textId="4304DBD0" w:rsidR="00D03851" w:rsidRPr="00D03851" w:rsidRDefault="00D03851" w:rsidP="00D03851">
      <w:pPr>
        <w:spacing w:before="100" w:beforeAutospacing="1" w:after="100" w:afterAutospacing="1"/>
        <w:rPr>
          <w:rFonts w:ascii="Times New Roman" w:eastAsia="Times New Roman" w:hAnsi="Times New Roman" w:cs="Times New Roman"/>
          <w:lang w:val="hr-HR" w:eastAsia="hr-HR"/>
        </w:rPr>
      </w:pPr>
      <w:r w:rsidRPr="00D03851">
        <w:rPr>
          <w:rFonts w:ascii="Times New Roman" w:eastAsia="Times New Roman" w:hAnsi="Times New Roman" w:cs="Times New Roman"/>
          <w:lang w:val="hr-HR" w:eastAsia="hr-HR"/>
        </w:rPr>
        <w:t>• Sistem mora omogućiti povezivanje i praćenje rada putem digitalnih mjernih uređaja</w:t>
      </w:r>
      <w:r w:rsidRPr="00D03851">
        <w:rPr>
          <w:rFonts w:ascii="Times New Roman" w:eastAsia="Times New Roman" w:hAnsi="Times New Roman" w:cs="Times New Roman"/>
          <w:lang w:val="hr-HR" w:eastAsia="hr-HR"/>
        </w:rPr>
        <w:br/>
        <w:t>• Podrška za osnovni monitoring energetskih podataka</w:t>
      </w:r>
      <w:r w:rsidRPr="00D03851">
        <w:rPr>
          <w:rFonts w:ascii="Times New Roman" w:eastAsia="Times New Roman" w:hAnsi="Times New Roman" w:cs="Times New Roman"/>
          <w:lang w:val="hr-HR" w:eastAsia="hr-HR"/>
        </w:rPr>
        <w:br/>
        <w:t>• Komponente moraju biti međusobno kompatibilne i lako zamjenjive</w:t>
      </w:r>
    </w:p>
    <w:p w14:paraId="65F67DFE" w14:textId="77777777" w:rsidR="00D03851" w:rsidRPr="00D03851" w:rsidRDefault="00D03851" w:rsidP="00D03851">
      <w:pPr>
        <w:spacing w:before="100" w:beforeAutospacing="1" w:after="100" w:afterAutospacing="1"/>
        <w:outlineLvl w:val="1"/>
        <w:rPr>
          <w:rFonts w:ascii="Times New Roman" w:eastAsia="Times New Roman" w:hAnsi="Times New Roman" w:cs="Times New Roman"/>
          <w:b/>
          <w:bCs/>
          <w:lang w:val="hr-HR" w:eastAsia="hr-HR"/>
        </w:rPr>
      </w:pPr>
      <w:r w:rsidRPr="00D03851">
        <w:rPr>
          <w:rFonts w:ascii="Times New Roman" w:eastAsia="Times New Roman" w:hAnsi="Times New Roman" w:cs="Times New Roman"/>
          <w:b/>
          <w:bCs/>
          <w:lang w:val="hr-HR" w:eastAsia="hr-HR"/>
        </w:rPr>
        <w:t>Napomena</w:t>
      </w:r>
    </w:p>
    <w:p w14:paraId="5A36AD83" w14:textId="47B5AC76" w:rsidR="00D03851" w:rsidRPr="00D03851" w:rsidRDefault="00D03851" w:rsidP="00D03851">
      <w:pPr>
        <w:spacing w:before="100" w:beforeAutospacing="1" w:after="100" w:afterAutospacing="1"/>
        <w:rPr>
          <w:rFonts w:ascii="Times New Roman" w:eastAsia="Times New Roman" w:hAnsi="Times New Roman" w:cs="Times New Roman"/>
          <w:lang w:val="hr-HR" w:eastAsia="hr-HR"/>
        </w:rPr>
      </w:pPr>
      <w:r w:rsidRPr="00D03851">
        <w:rPr>
          <w:rFonts w:ascii="Times New Roman" w:eastAsia="Times New Roman" w:hAnsi="Times New Roman" w:cs="Times New Roman"/>
          <w:lang w:val="hr-HR" w:eastAsia="hr-HR"/>
        </w:rPr>
        <w:t xml:space="preserve">Sve navedene tehničke specifikacije predstavljaju minimalne zahtjeve ugovornog organa i tumače se uz dodatak izraza </w:t>
      </w:r>
      <w:r w:rsidRPr="00D03851">
        <w:rPr>
          <w:rFonts w:ascii="Times New Roman" w:eastAsia="Times New Roman" w:hAnsi="Times New Roman" w:cs="Times New Roman"/>
          <w:b/>
          <w:bCs/>
          <w:lang w:val="hr-HR" w:eastAsia="hr-HR"/>
        </w:rPr>
        <w:t>„ili ekvivalent“</w:t>
      </w:r>
      <w:r w:rsidRPr="00D03851">
        <w:rPr>
          <w:rFonts w:ascii="Times New Roman" w:eastAsia="Times New Roman" w:hAnsi="Times New Roman" w:cs="Times New Roman"/>
          <w:lang w:val="hr-HR" w:eastAsia="hr-HR"/>
        </w:rPr>
        <w:t>. Ponuđač može ponuditi ekvivalentnu opremu pod uslovom da ima jednake ili bolje tehničke i funkcionalne karakteristike.</w:t>
      </w:r>
    </w:p>
    <w:p w14:paraId="7EAB6176" w14:textId="77777777" w:rsidR="00D03851" w:rsidRPr="00D03851" w:rsidRDefault="00D03851" w:rsidP="00D03851">
      <w:pPr>
        <w:spacing w:before="100" w:beforeAutospacing="1" w:after="100" w:afterAutospacing="1"/>
        <w:outlineLvl w:val="0"/>
        <w:rPr>
          <w:rFonts w:ascii="Times New Roman" w:eastAsia="Times New Roman" w:hAnsi="Times New Roman" w:cs="Times New Roman"/>
          <w:b/>
          <w:bCs/>
          <w:kern w:val="36"/>
          <w:lang w:val="hr-HR" w:eastAsia="hr-HR"/>
        </w:rPr>
      </w:pPr>
      <w:r w:rsidRPr="00D03851">
        <w:rPr>
          <w:rFonts w:ascii="Times New Roman" w:eastAsia="Times New Roman" w:hAnsi="Times New Roman" w:cs="Times New Roman"/>
          <w:b/>
          <w:bCs/>
          <w:kern w:val="36"/>
          <w:lang w:val="hr-HR" w:eastAsia="hr-HR"/>
        </w:rPr>
        <w:t>II. DODATNA OPREMA UKLJUČENA U CIJENU</w:t>
      </w:r>
    </w:p>
    <w:p w14:paraId="5F9D0637" w14:textId="15FEEB01" w:rsidR="00D03851" w:rsidRPr="00D03851" w:rsidRDefault="00D03851" w:rsidP="00D03851">
      <w:pPr>
        <w:spacing w:before="100" w:beforeAutospacing="1" w:after="100" w:afterAutospacing="1"/>
        <w:rPr>
          <w:rFonts w:ascii="Times New Roman" w:eastAsia="Times New Roman" w:hAnsi="Times New Roman" w:cs="Times New Roman"/>
          <w:lang w:val="hr-HR" w:eastAsia="hr-HR"/>
        </w:rPr>
      </w:pPr>
      <w:r w:rsidRPr="00D03851">
        <w:rPr>
          <w:rFonts w:ascii="Times New Roman" w:eastAsia="Times New Roman" w:hAnsi="Times New Roman" w:cs="Times New Roman"/>
          <w:lang w:val="hr-HR" w:eastAsia="hr-HR"/>
        </w:rPr>
        <w:t>Ponuđač mora uključiti:</w:t>
      </w:r>
      <w:r w:rsidRPr="00D03851">
        <w:rPr>
          <w:rFonts w:ascii="Times New Roman" w:eastAsia="Times New Roman" w:hAnsi="Times New Roman" w:cs="Times New Roman"/>
          <w:lang w:val="hr-HR" w:eastAsia="hr-HR"/>
        </w:rPr>
        <w:br/>
        <w:t>• inverter sa MPPT regulatorom (integrisan ili zaseban)</w:t>
      </w:r>
      <w:r w:rsidRPr="00D03851">
        <w:rPr>
          <w:rFonts w:ascii="Times New Roman" w:eastAsia="Times New Roman" w:hAnsi="Times New Roman" w:cs="Times New Roman"/>
          <w:lang w:val="hr-HR" w:eastAsia="hr-HR"/>
        </w:rPr>
        <w:br/>
        <w:t>• sve potrebne kablove i konektore</w:t>
      </w:r>
      <w:r w:rsidRPr="00D03851">
        <w:rPr>
          <w:rFonts w:ascii="Times New Roman" w:eastAsia="Times New Roman" w:hAnsi="Times New Roman" w:cs="Times New Roman"/>
          <w:lang w:val="hr-HR" w:eastAsia="hr-HR"/>
        </w:rPr>
        <w:br/>
        <w:t>• montažne konstrukcije i pribor (ground, krovni sistemi)</w:t>
      </w:r>
      <w:r w:rsidRPr="00D03851">
        <w:rPr>
          <w:rFonts w:ascii="Times New Roman" w:eastAsia="Times New Roman" w:hAnsi="Times New Roman" w:cs="Times New Roman"/>
          <w:lang w:val="hr-HR" w:eastAsia="hr-HR"/>
        </w:rPr>
        <w:br/>
        <w:t>• korisničke priručnike i tehničku dokumentaciju</w:t>
      </w:r>
      <w:r w:rsidRPr="00D03851">
        <w:rPr>
          <w:rFonts w:ascii="Times New Roman" w:eastAsia="Times New Roman" w:hAnsi="Times New Roman" w:cs="Times New Roman"/>
          <w:lang w:val="hr-HR" w:eastAsia="hr-HR"/>
        </w:rPr>
        <w:br/>
        <w:t>• softver ili alat za monitoring energetskih podataka (ukoliko je primjenjivo)</w:t>
      </w:r>
      <w:r w:rsidRPr="00D03851">
        <w:rPr>
          <w:rFonts w:ascii="Times New Roman" w:eastAsia="Times New Roman" w:hAnsi="Times New Roman" w:cs="Times New Roman"/>
          <w:lang w:val="hr-HR" w:eastAsia="hr-HR"/>
        </w:rPr>
        <w:br/>
        <w:t>• osnovni mjerni set (multimetar, voltmetar, wattmetar)</w:t>
      </w:r>
    </w:p>
    <w:p w14:paraId="26045508" w14:textId="77777777" w:rsidR="00D03851" w:rsidRPr="00D03851" w:rsidRDefault="00D03851" w:rsidP="00D03851">
      <w:pPr>
        <w:spacing w:before="100" w:beforeAutospacing="1" w:after="100" w:afterAutospacing="1"/>
        <w:outlineLvl w:val="0"/>
        <w:rPr>
          <w:rFonts w:ascii="Times New Roman" w:eastAsia="Times New Roman" w:hAnsi="Times New Roman" w:cs="Times New Roman"/>
          <w:b/>
          <w:bCs/>
          <w:kern w:val="36"/>
          <w:lang w:val="hr-HR" w:eastAsia="hr-HR"/>
        </w:rPr>
      </w:pPr>
      <w:r w:rsidRPr="00D03851">
        <w:rPr>
          <w:rFonts w:ascii="Times New Roman" w:eastAsia="Times New Roman" w:hAnsi="Times New Roman" w:cs="Times New Roman"/>
          <w:b/>
          <w:bCs/>
          <w:kern w:val="36"/>
          <w:lang w:val="hr-HR" w:eastAsia="hr-HR"/>
        </w:rPr>
        <w:t>III. USLOVI ISPORUKE</w:t>
      </w:r>
    </w:p>
    <w:p w14:paraId="7A3F608F" w14:textId="38F0C450" w:rsidR="00D03851" w:rsidRPr="00D03851" w:rsidRDefault="00D03851" w:rsidP="00D03851">
      <w:pPr>
        <w:spacing w:before="100" w:beforeAutospacing="1" w:after="100" w:afterAutospacing="1"/>
        <w:rPr>
          <w:rFonts w:ascii="Times New Roman" w:eastAsia="Times New Roman" w:hAnsi="Times New Roman" w:cs="Times New Roman"/>
          <w:lang w:val="hr-HR" w:eastAsia="hr-HR"/>
        </w:rPr>
      </w:pPr>
      <w:r w:rsidRPr="00D03851">
        <w:rPr>
          <w:rFonts w:ascii="Times New Roman" w:eastAsia="Times New Roman" w:hAnsi="Times New Roman" w:cs="Times New Roman"/>
          <w:lang w:val="hr-HR" w:eastAsia="hr-HR"/>
        </w:rPr>
        <w:t>• Isporuka opreme na adresu: Razvojni centar općine Kakanj, Ulica branilaca, Kakanj, Bosna i Hercegovina</w:t>
      </w:r>
      <w:r w:rsidRPr="00D03851">
        <w:rPr>
          <w:rFonts w:ascii="Times New Roman" w:eastAsia="Times New Roman" w:hAnsi="Times New Roman" w:cs="Times New Roman"/>
          <w:lang w:val="hr-HR" w:eastAsia="hr-HR"/>
        </w:rPr>
        <w:br/>
        <w:t>• Transport i osiguranje opreme uključeni u cijenu</w:t>
      </w:r>
      <w:r w:rsidRPr="00D03851">
        <w:rPr>
          <w:rFonts w:ascii="Times New Roman" w:eastAsia="Times New Roman" w:hAnsi="Times New Roman" w:cs="Times New Roman"/>
          <w:lang w:val="hr-HR" w:eastAsia="hr-HR"/>
        </w:rPr>
        <w:br/>
        <w:t>• Instalacija, povezivanje i puštanje u rad uključeni u cijenu</w:t>
      </w:r>
      <w:r w:rsidRPr="00D03851">
        <w:rPr>
          <w:rFonts w:ascii="Times New Roman" w:eastAsia="Times New Roman" w:hAnsi="Times New Roman" w:cs="Times New Roman"/>
          <w:lang w:val="hr-HR" w:eastAsia="hr-HR"/>
        </w:rPr>
        <w:br/>
        <w:t>•</w:t>
      </w:r>
      <w:r w:rsidR="000F61A9">
        <w:rPr>
          <w:rFonts w:ascii="Times New Roman" w:eastAsia="Times New Roman" w:hAnsi="Times New Roman" w:cs="Times New Roman"/>
          <w:lang w:val="hr-HR" w:eastAsia="hr-HR"/>
        </w:rPr>
        <w:t xml:space="preserve"> Maksimalni rok isporuke: 45</w:t>
      </w:r>
      <w:r w:rsidRPr="00D03851">
        <w:rPr>
          <w:rFonts w:ascii="Times New Roman" w:eastAsia="Times New Roman" w:hAnsi="Times New Roman" w:cs="Times New Roman"/>
          <w:lang w:val="hr-HR" w:eastAsia="hr-HR"/>
        </w:rPr>
        <w:t xml:space="preserve"> dana od dana potpisivanja ugovora</w:t>
      </w:r>
    </w:p>
    <w:p w14:paraId="6C6841DC" w14:textId="77777777" w:rsidR="00D03851" w:rsidRPr="00D03851" w:rsidRDefault="00D03851" w:rsidP="00D03851">
      <w:pPr>
        <w:spacing w:before="100" w:beforeAutospacing="1" w:after="100" w:afterAutospacing="1"/>
        <w:outlineLvl w:val="0"/>
        <w:rPr>
          <w:rFonts w:ascii="Times New Roman" w:eastAsia="Times New Roman" w:hAnsi="Times New Roman" w:cs="Times New Roman"/>
          <w:b/>
          <w:bCs/>
          <w:kern w:val="36"/>
          <w:lang w:val="hr-HR" w:eastAsia="hr-HR"/>
        </w:rPr>
      </w:pPr>
      <w:r w:rsidRPr="00D03851">
        <w:rPr>
          <w:rFonts w:ascii="Times New Roman" w:eastAsia="Times New Roman" w:hAnsi="Times New Roman" w:cs="Times New Roman"/>
          <w:b/>
          <w:bCs/>
          <w:kern w:val="36"/>
          <w:lang w:val="hr-HR" w:eastAsia="hr-HR"/>
        </w:rPr>
        <w:t>IV. OBUKA</w:t>
      </w:r>
    </w:p>
    <w:p w14:paraId="626CBE5F" w14:textId="49A7A74C" w:rsidR="00D03851" w:rsidRPr="00D03851" w:rsidRDefault="00D03851" w:rsidP="00D03851">
      <w:pPr>
        <w:spacing w:before="100" w:beforeAutospacing="1" w:after="100" w:afterAutospacing="1"/>
        <w:rPr>
          <w:rFonts w:ascii="Times New Roman" w:eastAsia="Times New Roman" w:hAnsi="Times New Roman" w:cs="Times New Roman"/>
          <w:lang w:val="hr-HR" w:eastAsia="hr-HR"/>
        </w:rPr>
      </w:pPr>
      <w:r w:rsidRPr="00D03851">
        <w:rPr>
          <w:rFonts w:ascii="Times New Roman" w:eastAsia="Times New Roman" w:hAnsi="Times New Roman" w:cs="Times New Roman"/>
          <w:lang w:val="hr-HR" w:eastAsia="hr-HR"/>
        </w:rPr>
        <w:t>Ponuđač je obavezan osigurati:</w:t>
      </w:r>
      <w:r w:rsidRPr="00D03851">
        <w:rPr>
          <w:rFonts w:ascii="Times New Roman" w:eastAsia="Times New Roman" w:hAnsi="Times New Roman" w:cs="Times New Roman"/>
          <w:lang w:val="hr-HR" w:eastAsia="hr-HR"/>
        </w:rPr>
        <w:br/>
        <w:t>• osnovnu i napredn</w:t>
      </w:r>
      <w:r w:rsidR="000F61A9">
        <w:rPr>
          <w:rFonts w:ascii="Times New Roman" w:eastAsia="Times New Roman" w:hAnsi="Times New Roman" w:cs="Times New Roman"/>
          <w:lang w:val="hr-HR" w:eastAsia="hr-HR"/>
        </w:rPr>
        <w:t>u praktičnu obuku za minimalno 5</w:t>
      </w:r>
      <w:bookmarkStart w:id="0" w:name="_GoBack"/>
      <w:bookmarkEnd w:id="0"/>
      <w:r w:rsidRPr="00D03851">
        <w:rPr>
          <w:rFonts w:ascii="Times New Roman" w:eastAsia="Times New Roman" w:hAnsi="Times New Roman" w:cs="Times New Roman"/>
          <w:lang w:val="hr-HR" w:eastAsia="hr-HR"/>
        </w:rPr>
        <w:t xml:space="preserve"> korisnika (najmanje 5 radnih dana)</w:t>
      </w:r>
      <w:r w:rsidRPr="00D03851">
        <w:rPr>
          <w:rFonts w:ascii="Times New Roman" w:eastAsia="Times New Roman" w:hAnsi="Times New Roman" w:cs="Times New Roman"/>
          <w:lang w:val="hr-HR" w:eastAsia="hr-HR"/>
        </w:rPr>
        <w:br/>
      </w:r>
      <w:r w:rsidRPr="00D03851">
        <w:rPr>
          <w:rFonts w:ascii="Times New Roman" w:eastAsia="Times New Roman" w:hAnsi="Times New Roman" w:cs="Times New Roman"/>
          <w:lang w:val="hr-HR" w:eastAsia="hr-HR"/>
        </w:rPr>
        <w:lastRenderedPageBreak/>
        <w:t>• demonstraciju rada PV sistema u različitim konfiguracijama (ground, krovni crijep, metalni krov)</w:t>
      </w:r>
      <w:r w:rsidRPr="00D03851">
        <w:rPr>
          <w:rFonts w:ascii="Times New Roman" w:eastAsia="Times New Roman" w:hAnsi="Times New Roman" w:cs="Times New Roman"/>
          <w:lang w:val="hr-HR" w:eastAsia="hr-HR"/>
        </w:rPr>
        <w:br/>
        <w:t>• tehničku podršku i asistenciju tokom početne faze korištenja sistema</w:t>
      </w:r>
    </w:p>
    <w:p w14:paraId="00D022F3" w14:textId="77777777" w:rsidR="00D03851" w:rsidRPr="00D03851" w:rsidRDefault="00D03851" w:rsidP="00D03851">
      <w:pPr>
        <w:spacing w:before="100" w:beforeAutospacing="1" w:after="100" w:afterAutospacing="1"/>
        <w:outlineLvl w:val="0"/>
        <w:rPr>
          <w:rFonts w:ascii="Times New Roman" w:eastAsia="Times New Roman" w:hAnsi="Times New Roman" w:cs="Times New Roman"/>
          <w:b/>
          <w:bCs/>
          <w:kern w:val="36"/>
          <w:lang w:val="hr-HR" w:eastAsia="hr-HR"/>
        </w:rPr>
      </w:pPr>
      <w:r w:rsidRPr="00D03851">
        <w:rPr>
          <w:rFonts w:ascii="Times New Roman" w:eastAsia="Times New Roman" w:hAnsi="Times New Roman" w:cs="Times New Roman"/>
          <w:b/>
          <w:bCs/>
          <w:kern w:val="36"/>
          <w:lang w:val="hr-HR" w:eastAsia="hr-HR"/>
        </w:rPr>
        <w:t>V. GARANCIJSKI USLOVI</w:t>
      </w:r>
    </w:p>
    <w:p w14:paraId="41BFC51D" w14:textId="2C719946" w:rsidR="00AC47F9" w:rsidRPr="00D03851" w:rsidRDefault="00D03851" w:rsidP="00D03851">
      <w:pPr>
        <w:spacing w:before="100" w:beforeAutospacing="1" w:after="100" w:afterAutospacing="1"/>
        <w:rPr>
          <w:rFonts w:ascii="Times New Roman" w:eastAsia="Times New Roman" w:hAnsi="Times New Roman" w:cs="Times New Roman"/>
          <w:lang w:val="hr-HR" w:eastAsia="hr-HR"/>
        </w:rPr>
      </w:pPr>
      <w:r w:rsidRPr="00D03851">
        <w:rPr>
          <w:rFonts w:ascii="Times New Roman" w:eastAsia="Times New Roman" w:hAnsi="Times New Roman" w:cs="Times New Roman"/>
          <w:lang w:val="hr-HR" w:eastAsia="hr-HR"/>
        </w:rPr>
        <w:t>• Minimalna garancija: 24 mjeseca na cjelokupan sistem</w:t>
      </w:r>
      <w:r w:rsidRPr="00D03851">
        <w:rPr>
          <w:rFonts w:ascii="Times New Roman" w:eastAsia="Times New Roman" w:hAnsi="Times New Roman" w:cs="Times New Roman"/>
          <w:lang w:val="hr-HR" w:eastAsia="hr-HR"/>
        </w:rPr>
        <w:br/>
        <w:t>• Obezbijeđen servis, rezervni dijelovi i tehnička podrška proizvođača</w:t>
      </w:r>
      <w:r w:rsidRPr="00D03851">
        <w:rPr>
          <w:rFonts w:ascii="Times New Roman" w:eastAsia="Times New Roman" w:hAnsi="Times New Roman" w:cs="Times New Roman"/>
          <w:lang w:val="hr-HR" w:eastAsia="hr-HR"/>
        </w:rPr>
        <w:br/>
        <w:t>• Zamjena neispravnih komponenti bez dodatnih troškova tokom garantnog perioda</w:t>
      </w:r>
    </w:p>
    <w:p w14:paraId="43E17FB1" w14:textId="77777777" w:rsidR="00AC47F9" w:rsidRPr="00AC47F9" w:rsidRDefault="00AC47F9" w:rsidP="00AC47F9">
      <w:pPr>
        <w:spacing w:before="480" w:after="480"/>
        <w:rPr>
          <w:rFonts w:ascii="New Helvetica" w:eastAsia="Times New Roman" w:hAnsi="New Helvetica" w:cs="Arial"/>
          <w:b/>
          <w:bCs/>
          <w:lang w:val="hr-HR" w:eastAsia="hr-HR"/>
        </w:rPr>
      </w:pPr>
      <w:r w:rsidRPr="00AC47F9">
        <w:rPr>
          <w:rFonts w:ascii="New Helvetica" w:eastAsia="Times New Roman" w:hAnsi="New Helvetica" w:cs="Arial"/>
          <w:b/>
          <w:bCs/>
          <w:lang w:val="hr-HR" w:eastAsia="hr-HR"/>
        </w:rPr>
        <w:t>VI. OBRAZAC FINANSIJSKE PONUDE</w:t>
      </w:r>
    </w:p>
    <w:p w14:paraId="3CEC931A" w14:textId="77777777" w:rsidR="00AC47F9" w:rsidRDefault="00AC47F9" w:rsidP="00AC47F9">
      <w:pPr>
        <w:rPr>
          <w:rFonts w:ascii="New Helvetica" w:eastAsia="Times New Roman" w:hAnsi="New Helvetica" w:cs="Arial"/>
          <w:lang w:val="hr-HR" w:eastAsia="hr-HR"/>
        </w:rPr>
      </w:pPr>
      <w:r w:rsidRPr="00AC47F9">
        <w:rPr>
          <w:rFonts w:ascii="New Helvetica" w:eastAsia="Times New Roman" w:hAnsi="New Helvetica" w:cs="Arial"/>
          <w:b/>
          <w:bCs/>
          <w:lang w:val="hr-HR" w:eastAsia="hr-HR"/>
        </w:rPr>
        <w:t>Naziv ponuđača:</w:t>
      </w:r>
      <w:r w:rsidRPr="00AC47F9">
        <w:rPr>
          <w:rFonts w:ascii="New Helvetica" w:eastAsia="Times New Roman" w:hAnsi="New Helvetica" w:cs="Arial"/>
          <w:lang w:val="hr-HR" w:eastAsia="hr-HR"/>
        </w:rPr>
        <w:t xml:space="preserve"> ____________________________</w:t>
      </w:r>
      <w:r w:rsidRPr="00AC47F9">
        <w:rPr>
          <w:rFonts w:ascii="New Helvetica" w:eastAsia="Times New Roman" w:hAnsi="New Helvetica" w:cs="Arial"/>
          <w:lang w:val="hr-HR" w:eastAsia="hr-HR"/>
        </w:rPr>
        <w:br/>
      </w:r>
      <w:r w:rsidRPr="00AC47F9">
        <w:rPr>
          <w:rFonts w:ascii="New Helvetica" w:eastAsia="Times New Roman" w:hAnsi="New Helvetica" w:cs="Arial"/>
          <w:b/>
          <w:bCs/>
          <w:lang w:val="hr-HR" w:eastAsia="hr-HR"/>
        </w:rPr>
        <w:t>Adresa ponuđača:</w:t>
      </w:r>
      <w:r w:rsidRPr="00AC47F9">
        <w:rPr>
          <w:rFonts w:ascii="New Helvetica" w:eastAsia="Times New Roman" w:hAnsi="New Helvetica" w:cs="Arial"/>
          <w:lang w:val="hr-HR" w:eastAsia="hr-HR"/>
        </w:rPr>
        <w:t xml:space="preserve"> ___________________________</w:t>
      </w:r>
      <w:r w:rsidRPr="00AC47F9">
        <w:rPr>
          <w:rFonts w:ascii="New Helvetica" w:eastAsia="Times New Roman" w:hAnsi="New Helvetica" w:cs="Arial"/>
          <w:lang w:val="hr-HR" w:eastAsia="hr-HR"/>
        </w:rPr>
        <w:br/>
      </w:r>
      <w:r w:rsidRPr="00AC47F9">
        <w:rPr>
          <w:rFonts w:ascii="New Helvetica" w:eastAsia="Times New Roman" w:hAnsi="New Helvetica" w:cs="Arial"/>
          <w:b/>
          <w:bCs/>
          <w:lang w:val="hr-HR" w:eastAsia="hr-HR"/>
        </w:rPr>
        <w:t>ID broj:</w:t>
      </w:r>
      <w:r w:rsidRPr="00AC47F9">
        <w:rPr>
          <w:rFonts w:ascii="New Helvetica" w:eastAsia="Times New Roman" w:hAnsi="New Helvetica" w:cs="Arial"/>
          <w:lang w:val="hr-HR" w:eastAsia="hr-HR"/>
        </w:rPr>
        <w:t xml:space="preserve"> _________________________________</w:t>
      </w:r>
      <w:r w:rsidRPr="00AC47F9">
        <w:rPr>
          <w:rFonts w:ascii="New Helvetica" w:eastAsia="Times New Roman" w:hAnsi="New Helvetica" w:cs="Arial"/>
          <w:lang w:val="hr-HR" w:eastAsia="hr-HR"/>
        </w:rPr>
        <w:br/>
      </w:r>
      <w:r w:rsidRPr="00AC47F9">
        <w:rPr>
          <w:rFonts w:ascii="New Helvetica" w:eastAsia="Times New Roman" w:hAnsi="New Helvetica" w:cs="Arial"/>
          <w:b/>
          <w:bCs/>
          <w:lang w:val="hr-HR" w:eastAsia="hr-HR"/>
        </w:rPr>
        <w:t>Kontakt osoba:</w:t>
      </w:r>
      <w:r w:rsidRPr="00AC47F9">
        <w:rPr>
          <w:rFonts w:ascii="New Helvetica" w:eastAsia="Times New Roman" w:hAnsi="New Helvetica" w:cs="Arial"/>
          <w:lang w:val="hr-HR" w:eastAsia="hr-HR"/>
        </w:rPr>
        <w:t xml:space="preserve"> _____________________________</w:t>
      </w:r>
      <w:r w:rsidRPr="00AC47F9">
        <w:rPr>
          <w:rFonts w:ascii="New Helvetica" w:eastAsia="Times New Roman" w:hAnsi="New Helvetica" w:cs="Arial"/>
          <w:lang w:val="hr-HR" w:eastAsia="hr-HR"/>
        </w:rPr>
        <w:br/>
      </w:r>
      <w:r w:rsidRPr="00AC47F9">
        <w:rPr>
          <w:rFonts w:ascii="New Helvetica" w:eastAsia="Times New Roman" w:hAnsi="New Helvetica" w:cs="Arial"/>
          <w:b/>
          <w:bCs/>
          <w:lang w:val="hr-HR" w:eastAsia="hr-HR"/>
        </w:rPr>
        <w:t>Telefon/E-mail:</w:t>
      </w:r>
      <w:r w:rsidRPr="00AC47F9">
        <w:rPr>
          <w:rFonts w:ascii="New Helvetica" w:eastAsia="Times New Roman" w:hAnsi="New Helvetica" w:cs="Arial"/>
          <w:lang w:val="hr-HR" w:eastAsia="hr-HR"/>
        </w:rPr>
        <w:t xml:space="preserve"> _____________________________</w:t>
      </w:r>
    </w:p>
    <w:p w14:paraId="6BD3C90D" w14:textId="77777777" w:rsidR="00687E03" w:rsidRDefault="00687E03" w:rsidP="00AC47F9">
      <w:pPr>
        <w:rPr>
          <w:rFonts w:ascii="New Helvetica" w:eastAsia="Times New Roman" w:hAnsi="New Helvetica" w:cs="Arial"/>
          <w:lang w:val="hr-HR" w:eastAsia="hr-HR"/>
        </w:rPr>
      </w:pPr>
    </w:p>
    <w:p w14:paraId="36D4F23B" w14:textId="77777777" w:rsidR="00687E03" w:rsidRPr="00AC47F9" w:rsidRDefault="00687E03" w:rsidP="00AC47F9">
      <w:pPr>
        <w:rPr>
          <w:rFonts w:ascii="New Helvetica" w:eastAsia="Times New Roman" w:hAnsi="New Helvetica" w:cs="Arial"/>
          <w:lang w:val="hr-HR" w:eastAsia="hr-HR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6438"/>
        <w:gridCol w:w="1083"/>
        <w:gridCol w:w="1660"/>
        <w:gridCol w:w="1501"/>
      </w:tblGrid>
      <w:tr w:rsidR="00AC47F9" w:rsidRPr="00AC47F9" w14:paraId="782D7867" w14:textId="77777777" w:rsidTr="00687E03">
        <w:tc>
          <w:tcPr>
            <w:tcW w:w="0" w:type="auto"/>
            <w:hideMark/>
          </w:tcPr>
          <w:p w14:paraId="5AD41234" w14:textId="77777777" w:rsidR="00AC47F9" w:rsidRPr="00AC47F9" w:rsidRDefault="00AC47F9" w:rsidP="00AC47F9">
            <w:pPr>
              <w:jc w:val="center"/>
              <w:rPr>
                <w:rFonts w:ascii="New Helvetica" w:eastAsia="Times New Roman" w:hAnsi="New Helvetica" w:cs="Arial"/>
                <w:b/>
                <w:bCs/>
                <w:lang w:val="hr-HR" w:eastAsia="hr-HR"/>
              </w:rPr>
            </w:pPr>
            <w:r w:rsidRPr="00AC47F9">
              <w:rPr>
                <w:rFonts w:ascii="New Helvetica" w:eastAsia="Times New Roman" w:hAnsi="New Helvetica" w:cs="Arial"/>
                <w:b/>
                <w:bCs/>
                <w:lang w:val="hr-HR" w:eastAsia="hr-HR"/>
              </w:rPr>
              <w:t>Opis opreme</w:t>
            </w:r>
          </w:p>
        </w:tc>
        <w:tc>
          <w:tcPr>
            <w:tcW w:w="0" w:type="auto"/>
            <w:hideMark/>
          </w:tcPr>
          <w:p w14:paraId="14CB32DB" w14:textId="77777777" w:rsidR="00AC47F9" w:rsidRPr="00AC47F9" w:rsidRDefault="00AC47F9" w:rsidP="00AC47F9">
            <w:pPr>
              <w:jc w:val="center"/>
              <w:rPr>
                <w:rFonts w:ascii="New Helvetica" w:eastAsia="Times New Roman" w:hAnsi="New Helvetica" w:cs="Arial"/>
                <w:b/>
                <w:bCs/>
                <w:lang w:val="hr-HR" w:eastAsia="hr-HR"/>
              </w:rPr>
            </w:pPr>
            <w:r w:rsidRPr="00AC47F9">
              <w:rPr>
                <w:rFonts w:ascii="New Helvetica" w:eastAsia="Times New Roman" w:hAnsi="New Helvetica" w:cs="Arial"/>
                <w:b/>
                <w:bCs/>
                <w:lang w:val="hr-HR" w:eastAsia="hr-HR"/>
              </w:rPr>
              <w:t>Količina</w:t>
            </w:r>
          </w:p>
        </w:tc>
        <w:tc>
          <w:tcPr>
            <w:tcW w:w="0" w:type="auto"/>
            <w:hideMark/>
          </w:tcPr>
          <w:p w14:paraId="526AA67E" w14:textId="63A021F4" w:rsidR="00AC47F9" w:rsidRPr="00AC47F9" w:rsidRDefault="000F61A9" w:rsidP="00AC47F9">
            <w:pPr>
              <w:jc w:val="center"/>
              <w:rPr>
                <w:rFonts w:ascii="New Helvetica" w:eastAsia="Times New Roman" w:hAnsi="New Helvetica" w:cs="Arial"/>
                <w:b/>
                <w:bCs/>
                <w:lang w:val="hr-HR" w:eastAsia="hr-HR"/>
              </w:rPr>
            </w:pPr>
            <w:r>
              <w:rPr>
                <w:rFonts w:ascii="New Helvetica" w:eastAsia="Times New Roman" w:hAnsi="New Helvetica" w:cs="Arial"/>
                <w:b/>
                <w:bCs/>
                <w:lang w:val="hr-HR" w:eastAsia="hr-HR"/>
              </w:rPr>
              <w:t>Jedinična cijena (BAM</w:t>
            </w:r>
            <w:r w:rsidR="00AC47F9" w:rsidRPr="00AC47F9">
              <w:rPr>
                <w:rFonts w:ascii="New Helvetica" w:eastAsia="Times New Roman" w:hAnsi="New Helvetica" w:cs="Arial"/>
                <w:b/>
                <w:bCs/>
                <w:lang w:val="hr-HR" w:eastAsia="hr-HR"/>
              </w:rPr>
              <w:t>)</w:t>
            </w:r>
          </w:p>
        </w:tc>
        <w:tc>
          <w:tcPr>
            <w:tcW w:w="0" w:type="auto"/>
            <w:hideMark/>
          </w:tcPr>
          <w:p w14:paraId="60820CAF" w14:textId="1151C6EE" w:rsidR="00AC47F9" w:rsidRPr="00AC47F9" w:rsidRDefault="000F61A9" w:rsidP="00AC47F9">
            <w:pPr>
              <w:jc w:val="center"/>
              <w:rPr>
                <w:rFonts w:ascii="New Helvetica" w:eastAsia="Times New Roman" w:hAnsi="New Helvetica" w:cs="Arial"/>
                <w:b/>
                <w:bCs/>
                <w:lang w:val="hr-HR" w:eastAsia="hr-HR"/>
              </w:rPr>
            </w:pPr>
            <w:r>
              <w:rPr>
                <w:rFonts w:ascii="New Helvetica" w:eastAsia="Times New Roman" w:hAnsi="New Helvetica" w:cs="Arial"/>
                <w:b/>
                <w:bCs/>
                <w:lang w:val="hr-HR" w:eastAsia="hr-HR"/>
              </w:rPr>
              <w:t>Ukupna cijena (BAM</w:t>
            </w:r>
            <w:r w:rsidR="00AC47F9" w:rsidRPr="00AC47F9">
              <w:rPr>
                <w:rFonts w:ascii="New Helvetica" w:eastAsia="Times New Roman" w:hAnsi="New Helvetica" w:cs="Arial"/>
                <w:b/>
                <w:bCs/>
                <w:lang w:val="hr-HR" w:eastAsia="hr-HR"/>
              </w:rPr>
              <w:t>)</w:t>
            </w:r>
          </w:p>
        </w:tc>
      </w:tr>
      <w:tr w:rsidR="00AC47F9" w:rsidRPr="00AC47F9" w14:paraId="11394EEA" w14:textId="77777777" w:rsidTr="00687E03">
        <w:tc>
          <w:tcPr>
            <w:tcW w:w="0" w:type="auto"/>
            <w:hideMark/>
          </w:tcPr>
          <w:p w14:paraId="0370F7AA" w14:textId="490EF1FF" w:rsidR="00AC47F9" w:rsidRPr="00D03851" w:rsidRDefault="00D03851" w:rsidP="00AC47F9">
            <w:pPr>
              <w:rPr>
                <w:rFonts w:ascii="New Helvetica" w:eastAsia="Times New Roman" w:hAnsi="New Helvetica" w:cs="Arial"/>
                <w:lang w:val="hr-HR" w:eastAsia="hr-HR"/>
              </w:rPr>
            </w:pPr>
            <w:proofErr w:type="spellStart"/>
            <w:r w:rsidRPr="00D03851">
              <w:rPr>
                <w:rFonts w:ascii="New Helvetica" w:eastAsia="Times New Roman" w:hAnsi="New Helvetica" w:cs="Arial"/>
                <w:bCs/>
                <w:lang w:eastAsia="hr-HR"/>
              </w:rPr>
              <w:t>Edukativni</w:t>
            </w:r>
            <w:proofErr w:type="spellEnd"/>
            <w:r w:rsidRPr="00D03851">
              <w:rPr>
                <w:rFonts w:ascii="New Helvetica" w:eastAsia="Times New Roman" w:hAnsi="New Helvetica" w:cs="Arial"/>
                <w:bCs/>
                <w:lang w:eastAsia="hr-HR"/>
              </w:rPr>
              <w:t xml:space="preserve"> </w:t>
            </w:r>
            <w:proofErr w:type="spellStart"/>
            <w:r w:rsidRPr="00D03851">
              <w:rPr>
                <w:rFonts w:ascii="New Helvetica" w:eastAsia="Times New Roman" w:hAnsi="New Helvetica" w:cs="Arial"/>
                <w:bCs/>
                <w:lang w:eastAsia="hr-HR"/>
              </w:rPr>
              <w:t>solarni</w:t>
            </w:r>
            <w:proofErr w:type="spellEnd"/>
            <w:r w:rsidRPr="00D03851">
              <w:rPr>
                <w:rFonts w:ascii="New Helvetica" w:eastAsia="Times New Roman" w:hAnsi="New Helvetica" w:cs="Arial"/>
                <w:bCs/>
                <w:lang w:eastAsia="hr-HR"/>
              </w:rPr>
              <w:t xml:space="preserve"> </w:t>
            </w:r>
            <w:proofErr w:type="spellStart"/>
            <w:r w:rsidRPr="00D03851">
              <w:rPr>
                <w:rFonts w:ascii="New Helvetica" w:eastAsia="Times New Roman" w:hAnsi="New Helvetica" w:cs="Arial"/>
                <w:bCs/>
                <w:lang w:eastAsia="hr-HR"/>
              </w:rPr>
              <w:t>fotonaponski</w:t>
            </w:r>
            <w:proofErr w:type="spellEnd"/>
            <w:r w:rsidRPr="00D03851">
              <w:rPr>
                <w:rFonts w:ascii="New Helvetica" w:eastAsia="Times New Roman" w:hAnsi="New Helvetica" w:cs="Arial"/>
                <w:bCs/>
                <w:lang w:eastAsia="hr-HR"/>
              </w:rPr>
              <w:t xml:space="preserve"> (PV) </w:t>
            </w:r>
            <w:proofErr w:type="spellStart"/>
            <w:r w:rsidRPr="00D03851">
              <w:rPr>
                <w:rFonts w:ascii="New Helvetica" w:eastAsia="Times New Roman" w:hAnsi="New Helvetica" w:cs="Arial"/>
                <w:bCs/>
                <w:lang w:eastAsia="hr-HR"/>
              </w:rPr>
              <w:t>sistemi</w:t>
            </w:r>
            <w:proofErr w:type="spellEnd"/>
            <w:r w:rsidRPr="00D03851">
              <w:rPr>
                <w:rFonts w:ascii="New Helvetica" w:eastAsia="Times New Roman" w:hAnsi="New Helvetica" w:cs="Arial"/>
                <w:bCs/>
                <w:lang w:eastAsia="hr-HR"/>
              </w:rPr>
              <w:br/>
              <w:t xml:space="preserve">(U </w:t>
            </w:r>
            <w:proofErr w:type="spellStart"/>
            <w:r w:rsidRPr="00D03851">
              <w:rPr>
                <w:rFonts w:ascii="New Helvetica" w:eastAsia="Times New Roman" w:hAnsi="New Helvetica" w:cs="Arial"/>
                <w:bCs/>
                <w:lang w:eastAsia="hr-HR"/>
              </w:rPr>
              <w:t>skladu</w:t>
            </w:r>
            <w:proofErr w:type="spellEnd"/>
            <w:r w:rsidRPr="00D03851">
              <w:rPr>
                <w:rFonts w:ascii="New Helvetica" w:eastAsia="Times New Roman" w:hAnsi="New Helvetica" w:cs="Arial"/>
                <w:bCs/>
                <w:lang w:eastAsia="hr-HR"/>
              </w:rPr>
              <w:t xml:space="preserve"> </w:t>
            </w:r>
            <w:proofErr w:type="spellStart"/>
            <w:r w:rsidRPr="00D03851">
              <w:rPr>
                <w:rFonts w:ascii="New Helvetica" w:eastAsia="Times New Roman" w:hAnsi="New Helvetica" w:cs="Arial"/>
                <w:bCs/>
                <w:lang w:eastAsia="hr-HR"/>
              </w:rPr>
              <w:t>sa</w:t>
            </w:r>
            <w:proofErr w:type="spellEnd"/>
            <w:r w:rsidRPr="00D03851">
              <w:rPr>
                <w:rFonts w:ascii="New Helvetica" w:eastAsia="Times New Roman" w:hAnsi="New Helvetica" w:cs="Arial"/>
                <w:bCs/>
                <w:lang w:eastAsia="hr-HR"/>
              </w:rPr>
              <w:t xml:space="preserve"> </w:t>
            </w:r>
            <w:proofErr w:type="spellStart"/>
            <w:r w:rsidRPr="00D03851">
              <w:rPr>
                <w:rFonts w:ascii="New Helvetica" w:eastAsia="Times New Roman" w:hAnsi="New Helvetica" w:cs="Arial"/>
                <w:bCs/>
                <w:lang w:eastAsia="hr-HR"/>
              </w:rPr>
              <w:t>zahtjevima</w:t>
            </w:r>
            <w:proofErr w:type="spellEnd"/>
            <w:r w:rsidRPr="00D03851">
              <w:rPr>
                <w:rFonts w:ascii="New Helvetica" w:eastAsia="Times New Roman" w:hAnsi="New Helvetica" w:cs="Arial"/>
                <w:bCs/>
                <w:lang w:eastAsia="hr-HR"/>
              </w:rPr>
              <w:t xml:space="preserve"> </w:t>
            </w:r>
            <w:proofErr w:type="spellStart"/>
            <w:r w:rsidRPr="00D03851">
              <w:rPr>
                <w:rFonts w:ascii="New Helvetica" w:eastAsia="Times New Roman" w:hAnsi="New Helvetica" w:cs="Arial"/>
                <w:bCs/>
                <w:lang w:eastAsia="hr-HR"/>
              </w:rPr>
              <w:t>iz</w:t>
            </w:r>
            <w:proofErr w:type="spellEnd"/>
            <w:r w:rsidRPr="00D03851">
              <w:rPr>
                <w:rFonts w:ascii="New Helvetica" w:eastAsia="Times New Roman" w:hAnsi="New Helvetica" w:cs="Arial"/>
                <w:bCs/>
                <w:lang w:eastAsia="hr-HR"/>
              </w:rPr>
              <w:t xml:space="preserve"> </w:t>
            </w:r>
            <w:proofErr w:type="spellStart"/>
            <w:r w:rsidRPr="00D03851">
              <w:rPr>
                <w:rFonts w:ascii="New Helvetica" w:eastAsia="Times New Roman" w:hAnsi="New Helvetica" w:cs="Arial"/>
                <w:bCs/>
                <w:lang w:eastAsia="hr-HR"/>
              </w:rPr>
              <w:t>Tehničke</w:t>
            </w:r>
            <w:proofErr w:type="spellEnd"/>
            <w:r w:rsidRPr="00D03851">
              <w:rPr>
                <w:rFonts w:ascii="New Helvetica" w:eastAsia="Times New Roman" w:hAnsi="New Helvetica" w:cs="Arial"/>
                <w:bCs/>
                <w:lang w:eastAsia="hr-HR"/>
              </w:rPr>
              <w:t xml:space="preserve"> </w:t>
            </w:r>
            <w:proofErr w:type="spellStart"/>
            <w:r w:rsidRPr="00D03851">
              <w:rPr>
                <w:rFonts w:ascii="New Helvetica" w:eastAsia="Times New Roman" w:hAnsi="New Helvetica" w:cs="Arial"/>
                <w:bCs/>
                <w:lang w:eastAsia="hr-HR"/>
              </w:rPr>
              <w:t>specifikacije</w:t>
            </w:r>
            <w:proofErr w:type="spellEnd"/>
            <w:r w:rsidRPr="00D03851">
              <w:rPr>
                <w:rFonts w:ascii="New Helvetica" w:eastAsia="Times New Roman" w:hAnsi="New Helvetica" w:cs="Arial"/>
                <w:bCs/>
                <w:lang w:eastAsia="hr-HR"/>
              </w:rPr>
              <w:t xml:space="preserve">, </w:t>
            </w:r>
            <w:proofErr w:type="spellStart"/>
            <w:r w:rsidRPr="00D03851">
              <w:rPr>
                <w:rFonts w:ascii="New Helvetica" w:eastAsia="Times New Roman" w:hAnsi="New Helvetica" w:cs="Arial"/>
                <w:bCs/>
                <w:lang w:eastAsia="hr-HR"/>
              </w:rPr>
              <w:t>uključujući</w:t>
            </w:r>
            <w:proofErr w:type="spellEnd"/>
            <w:r w:rsidRPr="00D03851">
              <w:rPr>
                <w:rFonts w:ascii="New Helvetica" w:eastAsia="Times New Roman" w:hAnsi="New Helvetica" w:cs="Arial"/>
                <w:bCs/>
                <w:lang w:eastAsia="hr-HR"/>
              </w:rPr>
              <w:t xml:space="preserve"> </w:t>
            </w:r>
            <w:proofErr w:type="spellStart"/>
            <w:r w:rsidRPr="00D03851">
              <w:rPr>
                <w:rFonts w:ascii="New Helvetica" w:eastAsia="Times New Roman" w:hAnsi="New Helvetica" w:cs="Arial"/>
                <w:bCs/>
                <w:lang w:eastAsia="hr-HR"/>
              </w:rPr>
              <w:t>isporuku</w:t>
            </w:r>
            <w:proofErr w:type="spellEnd"/>
            <w:r w:rsidRPr="00D03851">
              <w:rPr>
                <w:rFonts w:ascii="New Helvetica" w:eastAsia="Times New Roman" w:hAnsi="New Helvetica" w:cs="Arial"/>
                <w:bCs/>
                <w:lang w:eastAsia="hr-HR"/>
              </w:rPr>
              <w:t xml:space="preserve">, </w:t>
            </w:r>
            <w:proofErr w:type="spellStart"/>
            <w:r w:rsidRPr="00D03851">
              <w:rPr>
                <w:rFonts w:ascii="New Helvetica" w:eastAsia="Times New Roman" w:hAnsi="New Helvetica" w:cs="Arial"/>
                <w:bCs/>
                <w:lang w:eastAsia="hr-HR"/>
              </w:rPr>
              <w:t>montažu</w:t>
            </w:r>
            <w:proofErr w:type="spellEnd"/>
            <w:r w:rsidRPr="00D03851">
              <w:rPr>
                <w:rFonts w:ascii="New Helvetica" w:eastAsia="Times New Roman" w:hAnsi="New Helvetica" w:cs="Arial"/>
                <w:bCs/>
                <w:lang w:eastAsia="hr-HR"/>
              </w:rPr>
              <w:t xml:space="preserve">, </w:t>
            </w:r>
            <w:proofErr w:type="spellStart"/>
            <w:r w:rsidRPr="00D03851">
              <w:rPr>
                <w:rFonts w:ascii="New Helvetica" w:eastAsia="Times New Roman" w:hAnsi="New Helvetica" w:cs="Arial"/>
                <w:bCs/>
                <w:lang w:eastAsia="hr-HR"/>
              </w:rPr>
              <w:t>puštanje</w:t>
            </w:r>
            <w:proofErr w:type="spellEnd"/>
            <w:r w:rsidRPr="00D03851">
              <w:rPr>
                <w:rFonts w:ascii="New Helvetica" w:eastAsia="Times New Roman" w:hAnsi="New Helvetica" w:cs="Arial"/>
                <w:bCs/>
                <w:lang w:eastAsia="hr-HR"/>
              </w:rPr>
              <w:t xml:space="preserve"> u rad, </w:t>
            </w:r>
            <w:proofErr w:type="spellStart"/>
            <w:r w:rsidRPr="00D03851">
              <w:rPr>
                <w:rFonts w:ascii="New Helvetica" w:eastAsia="Times New Roman" w:hAnsi="New Helvetica" w:cs="Arial"/>
                <w:bCs/>
                <w:lang w:eastAsia="hr-HR"/>
              </w:rPr>
              <w:t>prateću</w:t>
            </w:r>
            <w:proofErr w:type="spellEnd"/>
            <w:r w:rsidRPr="00D03851">
              <w:rPr>
                <w:rFonts w:ascii="New Helvetica" w:eastAsia="Times New Roman" w:hAnsi="New Helvetica" w:cs="Arial"/>
                <w:bCs/>
                <w:lang w:eastAsia="hr-HR"/>
              </w:rPr>
              <w:t xml:space="preserve"> </w:t>
            </w:r>
            <w:proofErr w:type="spellStart"/>
            <w:r w:rsidRPr="00D03851">
              <w:rPr>
                <w:rFonts w:ascii="New Helvetica" w:eastAsia="Times New Roman" w:hAnsi="New Helvetica" w:cs="Arial"/>
                <w:bCs/>
                <w:lang w:eastAsia="hr-HR"/>
              </w:rPr>
              <w:t>mjernu</w:t>
            </w:r>
            <w:proofErr w:type="spellEnd"/>
            <w:r w:rsidRPr="00D03851">
              <w:rPr>
                <w:rFonts w:ascii="New Helvetica" w:eastAsia="Times New Roman" w:hAnsi="New Helvetica" w:cs="Arial"/>
                <w:bCs/>
                <w:lang w:eastAsia="hr-HR"/>
              </w:rPr>
              <w:t xml:space="preserve"> </w:t>
            </w:r>
            <w:proofErr w:type="spellStart"/>
            <w:r w:rsidRPr="00D03851">
              <w:rPr>
                <w:rFonts w:ascii="New Helvetica" w:eastAsia="Times New Roman" w:hAnsi="New Helvetica" w:cs="Arial"/>
                <w:bCs/>
                <w:lang w:eastAsia="hr-HR"/>
              </w:rPr>
              <w:t>i</w:t>
            </w:r>
            <w:proofErr w:type="spellEnd"/>
            <w:r w:rsidRPr="00D03851">
              <w:rPr>
                <w:rFonts w:ascii="New Helvetica" w:eastAsia="Times New Roman" w:hAnsi="New Helvetica" w:cs="Arial"/>
                <w:bCs/>
                <w:lang w:eastAsia="hr-HR"/>
              </w:rPr>
              <w:t xml:space="preserve"> </w:t>
            </w:r>
            <w:proofErr w:type="spellStart"/>
            <w:r w:rsidRPr="00D03851">
              <w:rPr>
                <w:rFonts w:ascii="New Helvetica" w:eastAsia="Times New Roman" w:hAnsi="New Helvetica" w:cs="Arial"/>
                <w:bCs/>
                <w:lang w:eastAsia="hr-HR"/>
              </w:rPr>
              <w:t>softversku</w:t>
            </w:r>
            <w:proofErr w:type="spellEnd"/>
            <w:r w:rsidRPr="00D03851">
              <w:rPr>
                <w:rFonts w:ascii="New Helvetica" w:eastAsia="Times New Roman" w:hAnsi="New Helvetica" w:cs="Arial"/>
                <w:bCs/>
                <w:lang w:eastAsia="hr-HR"/>
              </w:rPr>
              <w:t xml:space="preserve"> </w:t>
            </w:r>
            <w:proofErr w:type="spellStart"/>
            <w:r w:rsidRPr="00D03851">
              <w:rPr>
                <w:rFonts w:ascii="New Helvetica" w:eastAsia="Times New Roman" w:hAnsi="New Helvetica" w:cs="Arial"/>
                <w:bCs/>
                <w:lang w:eastAsia="hr-HR"/>
              </w:rPr>
              <w:t>opremu</w:t>
            </w:r>
            <w:proofErr w:type="spellEnd"/>
            <w:r w:rsidRPr="00D03851">
              <w:rPr>
                <w:rFonts w:ascii="New Helvetica" w:eastAsia="Times New Roman" w:hAnsi="New Helvetica" w:cs="Arial"/>
                <w:bCs/>
                <w:lang w:eastAsia="hr-HR"/>
              </w:rPr>
              <w:t xml:space="preserve">, </w:t>
            </w:r>
            <w:proofErr w:type="spellStart"/>
            <w:r w:rsidRPr="00D03851">
              <w:rPr>
                <w:rFonts w:ascii="New Helvetica" w:eastAsia="Times New Roman" w:hAnsi="New Helvetica" w:cs="Arial"/>
                <w:bCs/>
                <w:lang w:eastAsia="hr-HR"/>
              </w:rPr>
              <w:t>početni</w:t>
            </w:r>
            <w:proofErr w:type="spellEnd"/>
            <w:r w:rsidRPr="00D03851">
              <w:rPr>
                <w:rFonts w:ascii="New Helvetica" w:eastAsia="Times New Roman" w:hAnsi="New Helvetica" w:cs="Arial"/>
                <w:bCs/>
                <w:lang w:eastAsia="hr-HR"/>
              </w:rPr>
              <w:t xml:space="preserve"> set </w:t>
            </w:r>
            <w:proofErr w:type="spellStart"/>
            <w:r w:rsidRPr="00D03851">
              <w:rPr>
                <w:rFonts w:ascii="New Helvetica" w:eastAsia="Times New Roman" w:hAnsi="New Helvetica" w:cs="Arial"/>
                <w:bCs/>
                <w:lang w:eastAsia="hr-HR"/>
              </w:rPr>
              <w:t>komponenti</w:t>
            </w:r>
            <w:proofErr w:type="spellEnd"/>
            <w:r w:rsidRPr="00D03851">
              <w:rPr>
                <w:rFonts w:ascii="New Helvetica" w:eastAsia="Times New Roman" w:hAnsi="New Helvetica" w:cs="Arial"/>
                <w:bCs/>
                <w:lang w:eastAsia="hr-HR"/>
              </w:rPr>
              <w:t xml:space="preserve"> </w:t>
            </w:r>
            <w:proofErr w:type="spellStart"/>
            <w:r w:rsidRPr="00D03851">
              <w:rPr>
                <w:rFonts w:ascii="New Helvetica" w:eastAsia="Times New Roman" w:hAnsi="New Helvetica" w:cs="Arial"/>
                <w:bCs/>
                <w:lang w:eastAsia="hr-HR"/>
              </w:rPr>
              <w:t>i</w:t>
            </w:r>
            <w:proofErr w:type="spellEnd"/>
            <w:r w:rsidRPr="00D03851">
              <w:rPr>
                <w:rFonts w:ascii="New Helvetica" w:eastAsia="Times New Roman" w:hAnsi="New Helvetica" w:cs="Arial"/>
                <w:bCs/>
                <w:lang w:eastAsia="hr-HR"/>
              </w:rPr>
              <w:t xml:space="preserve"> </w:t>
            </w:r>
            <w:proofErr w:type="spellStart"/>
            <w:r w:rsidRPr="00D03851">
              <w:rPr>
                <w:rFonts w:ascii="New Helvetica" w:eastAsia="Times New Roman" w:hAnsi="New Helvetica" w:cs="Arial"/>
                <w:bCs/>
                <w:lang w:eastAsia="hr-HR"/>
              </w:rPr>
              <w:t>obuku</w:t>
            </w:r>
            <w:proofErr w:type="spellEnd"/>
            <w:r w:rsidRPr="00D03851">
              <w:rPr>
                <w:rFonts w:ascii="New Helvetica" w:eastAsia="Times New Roman" w:hAnsi="New Helvetica" w:cs="Arial"/>
                <w:bCs/>
                <w:lang w:eastAsia="hr-HR"/>
              </w:rPr>
              <w:t xml:space="preserve"> </w:t>
            </w:r>
            <w:proofErr w:type="spellStart"/>
            <w:r w:rsidRPr="00D03851">
              <w:rPr>
                <w:rFonts w:ascii="New Helvetica" w:eastAsia="Times New Roman" w:hAnsi="New Helvetica" w:cs="Arial"/>
                <w:bCs/>
                <w:lang w:eastAsia="hr-HR"/>
              </w:rPr>
              <w:t>korisnika</w:t>
            </w:r>
            <w:proofErr w:type="spellEnd"/>
            <w:r w:rsidRPr="00D03851">
              <w:rPr>
                <w:rFonts w:ascii="New Helvetica" w:eastAsia="Times New Roman" w:hAnsi="New Helvetica" w:cs="Arial"/>
                <w:bCs/>
                <w:lang w:eastAsia="hr-HR"/>
              </w:rPr>
              <w:t>)</w:t>
            </w:r>
          </w:p>
        </w:tc>
        <w:tc>
          <w:tcPr>
            <w:tcW w:w="0" w:type="auto"/>
            <w:hideMark/>
          </w:tcPr>
          <w:p w14:paraId="1FD9EBFB" w14:textId="77777777" w:rsidR="00AC47F9" w:rsidRPr="00AC47F9" w:rsidRDefault="00AC47F9" w:rsidP="00AC47F9">
            <w:pPr>
              <w:rPr>
                <w:rFonts w:ascii="New Helvetica" w:eastAsia="Times New Roman" w:hAnsi="New Helvetica" w:cs="Arial"/>
                <w:lang w:val="hr-HR" w:eastAsia="hr-HR"/>
              </w:rPr>
            </w:pPr>
            <w:r w:rsidRPr="00AC47F9">
              <w:rPr>
                <w:rFonts w:ascii="New Helvetica" w:eastAsia="Times New Roman" w:hAnsi="New Helvetica" w:cs="Arial"/>
                <w:lang w:val="hr-HR" w:eastAsia="hr-HR"/>
              </w:rPr>
              <w:t>1 kom</w:t>
            </w:r>
          </w:p>
        </w:tc>
        <w:tc>
          <w:tcPr>
            <w:tcW w:w="0" w:type="auto"/>
            <w:hideMark/>
          </w:tcPr>
          <w:p w14:paraId="063ED102" w14:textId="77777777" w:rsidR="00AC47F9" w:rsidRPr="00AC47F9" w:rsidRDefault="00AC47F9" w:rsidP="00AC47F9">
            <w:pPr>
              <w:rPr>
                <w:rFonts w:ascii="New Helvetica" w:eastAsia="Times New Roman" w:hAnsi="New Helvetica" w:cs="Arial"/>
                <w:lang w:val="hr-HR" w:eastAsia="hr-HR"/>
              </w:rPr>
            </w:pPr>
          </w:p>
        </w:tc>
        <w:tc>
          <w:tcPr>
            <w:tcW w:w="0" w:type="auto"/>
            <w:hideMark/>
          </w:tcPr>
          <w:p w14:paraId="32E4DE84" w14:textId="77777777" w:rsidR="00AC47F9" w:rsidRPr="00AC47F9" w:rsidRDefault="00AC47F9" w:rsidP="00AC47F9">
            <w:pPr>
              <w:rPr>
                <w:rFonts w:ascii="New Helvetica" w:eastAsia="Times New Roman" w:hAnsi="New Helvetica" w:cs="Arial"/>
                <w:lang w:val="hr-HR" w:eastAsia="hr-HR"/>
              </w:rPr>
            </w:pPr>
          </w:p>
        </w:tc>
      </w:tr>
    </w:tbl>
    <w:p w14:paraId="5E951C21" w14:textId="77777777" w:rsidR="00AC47F9" w:rsidRPr="00AC47F9" w:rsidRDefault="00AC47F9" w:rsidP="00AC47F9">
      <w:pPr>
        <w:rPr>
          <w:rFonts w:ascii="New Helvetica" w:eastAsia="Times New Roman" w:hAnsi="New Helvetica" w:cs="Arial"/>
          <w:lang w:val="hr-HR" w:eastAsia="hr-HR"/>
        </w:rPr>
      </w:pPr>
      <w:r w:rsidRPr="00AC47F9">
        <w:rPr>
          <w:rFonts w:ascii="New Helvetica" w:eastAsia="Times New Roman" w:hAnsi="New Helvetica" w:cs="Arial"/>
          <w:lang w:val="hr-HR" w:eastAsia="hr-HR"/>
        </w:rPr>
        <w:br/>
      </w:r>
    </w:p>
    <w:p w14:paraId="196515E0" w14:textId="77777777" w:rsidR="00AC47F9" w:rsidRPr="00AC47F9" w:rsidRDefault="00AC47F9" w:rsidP="00AC47F9">
      <w:pPr>
        <w:rPr>
          <w:rFonts w:ascii="New Helvetica" w:eastAsia="Times New Roman" w:hAnsi="New Helvetica" w:cs="Arial"/>
          <w:lang w:val="hr-HR" w:eastAsia="hr-HR"/>
        </w:rPr>
      </w:pPr>
      <w:r w:rsidRPr="00AC47F9">
        <w:rPr>
          <w:rFonts w:ascii="New Helvetica" w:eastAsia="Times New Roman" w:hAnsi="New Helvetica" w:cs="Arial"/>
          <w:b/>
          <w:bCs/>
          <w:lang w:val="hr-HR" w:eastAsia="hr-HR"/>
        </w:rPr>
        <w:t>Ukupna cijena bez PDV-a:</w:t>
      </w:r>
      <w:r w:rsidRPr="00AC47F9">
        <w:rPr>
          <w:rFonts w:ascii="New Helvetica" w:eastAsia="Times New Roman" w:hAnsi="New Helvetica" w:cs="Arial"/>
          <w:lang w:val="hr-HR" w:eastAsia="hr-HR"/>
        </w:rPr>
        <w:t xml:space="preserve"> __________________</w:t>
      </w:r>
      <w:r w:rsidRPr="00AC47F9">
        <w:rPr>
          <w:rFonts w:ascii="New Helvetica" w:eastAsia="Times New Roman" w:hAnsi="New Helvetica" w:cs="Arial"/>
          <w:lang w:val="hr-HR" w:eastAsia="hr-HR"/>
        </w:rPr>
        <w:br/>
      </w:r>
      <w:r w:rsidRPr="00AC47F9">
        <w:rPr>
          <w:rFonts w:ascii="New Helvetica" w:eastAsia="Times New Roman" w:hAnsi="New Helvetica" w:cs="Arial"/>
          <w:b/>
          <w:bCs/>
          <w:lang w:val="hr-HR" w:eastAsia="hr-HR"/>
        </w:rPr>
        <w:t>PDV:</w:t>
      </w:r>
      <w:r w:rsidRPr="00AC47F9">
        <w:rPr>
          <w:rFonts w:ascii="New Helvetica" w:eastAsia="Times New Roman" w:hAnsi="New Helvetica" w:cs="Arial"/>
          <w:lang w:val="hr-HR" w:eastAsia="hr-HR"/>
        </w:rPr>
        <w:t xml:space="preserve"> ___________________________________</w:t>
      </w:r>
      <w:r w:rsidRPr="00AC47F9">
        <w:rPr>
          <w:rFonts w:ascii="New Helvetica" w:eastAsia="Times New Roman" w:hAnsi="New Helvetica" w:cs="Arial"/>
          <w:lang w:val="hr-HR" w:eastAsia="hr-HR"/>
        </w:rPr>
        <w:br/>
      </w:r>
      <w:r w:rsidRPr="00AC47F9">
        <w:rPr>
          <w:rFonts w:ascii="New Helvetica" w:eastAsia="Times New Roman" w:hAnsi="New Helvetica" w:cs="Arial"/>
          <w:b/>
          <w:bCs/>
          <w:lang w:val="hr-HR" w:eastAsia="hr-HR"/>
        </w:rPr>
        <w:t>Ukupna cijena sa PDV-om:</w:t>
      </w:r>
      <w:r w:rsidRPr="00AC47F9">
        <w:rPr>
          <w:rFonts w:ascii="New Helvetica" w:eastAsia="Times New Roman" w:hAnsi="New Helvetica" w:cs="Arial"/>
          <w:lang w:val="hr-HR" w:eastAsia="hr-HR"/>
        </w:rPr>
        <w:t xml:space="preserve"> _________________</w:t>
      </w:r>
    </w:p>
    <w:p w14:paraId="5604FDD4" w14:textId="53E0501E" w:rsidR="00AC47F9" w:rsidRPr="00AC47F9" w:rsidRDefault="000F61A9" w:rsidP="00AC47F9">
      <w:pPr>
        <w:rPr>
          <w:rFonts w:ascii="New Helvetica" w:eastAsia="Times New Roman" w:hAnsi="New Helvetica" w:cs="Arial"/>
          <w:lang w:val="hr-HR" w:eastAsia="hr-HR"/>
        </w:rPr>
      </w:pPr>
      <w:r>
        <w:rPr>
          <w:rFonts w:ascii="New Helvetica" w:eastAsia="Times New Roman" w:hAnsi="New Helvetica" w:cs="Arial"/>
          <w:b/>
          <w:bCs/>
          <w:lang w:val="hr-HR" w:eastAsia="hr-HR"/>
        </w:rPr>
        <w:t>Rok isporuke (maks. 45</w:t>
      </w:r>
      <w:r w:rsidR="00AC47F9" w:rsidRPr="00AC47F9">
        <w:rPr>
          <w:rFonts w:ascii="New Helvetica" w:eastAsia="Times New Roman" w:hAnsi="New Helvetica" w:cs="Arial"/>
          <w:b/>
          <w:bCs/>
          <w:lang w:val="hr-HR" w:eastAsia="hr-HR"/>
        </w:rPr>
        <w:t xml:space="preserve"> dana):</w:t>
      </w:r>
      <w:r w:rsidR="00AC47F9" w:rsidRPr="00AC47F9">
        <w:rPr>
          <w:rFonts w:ascii="New Helvetica" w:eastAsia="Times New Roman" w:hAnsi="New Helvetica" w:cs="Arial"/>
          <w:lang w:val="hr-HR" w:eastAsia="hr-HR"/>
        </w:rPr>
        <w:t xml:space="preserve"> _______________</w:t>
      </w:r>
      <w:r w:rsidR="00AC47F9" w:rsidRPr="00AC47F9">
        <w:rPr>
          <w:rFonts w:ascii="New Helvetica" w:eastAsia="Times New Roman" w:hAnsi="New Helvetica" w:cs="Arial"/>
          <w:lang w:val="hr-HR" w:eastAsia="hr-HR"/>
        </w:rPr>
        <w:br/>
      </w:r>
      <w:r w:rsidR="00AC47F9" w:rsidRPr="00AC47F9">
        <w:rPr>
          <w:rFonts w:ascii="New Helvetica" w:eastAsia="Times New Roman" w:hAnsi="New Helvetica" w:cs="Arial"/>
          <w:b/>
          <w:bCs/>
          <w:lang w:val="hr-HR" w:eastAsia="hr-HR"/>
        </w:rPr>
        <w:t>Garantni rok (min. 24 mjeseca):</w:t>
      </w:r>
      <w:r w:rsidR="00AC47F9" w:rsidRPr="00AC47F9">
        <w:rPr>
          <w:rFonts w:ascii="New Helvetica" w:eastAsia="Times New Roman" w:hAnsi="New Helvetica" w:cs="Arial"/>
          <w:lang w:val="hr-HR" w:eastAsia="hr-HR"/>
        </w:rPr>
        <w:t xml:space="preserve"> ______________</w:t>
      </w:r>
    </w:p>
    <w:p w14:paraId="188A847C" w14:textId="77777777" w:rsidR="00AC47F9" w:rsidRPr="00AC47F9" w:rsidRDefault="00AC47F9" w:rsidP="00AC47F9">
      <w:pPr>
        <w:rPr>
          <w:rFonts w:ascii="New Helvetica" w:eastAsia="Times New Roman" w:hAnsi="New Helvetica" w:cs="Arial"/>
          <w:lang w:val="hr-HR" w:eastAsia="hr-HR"/>
        </w:rPr>
      </w:pPr>
      <w:r w:rsidRPr="00AC47F9">
        <w:rPr>
          <w:rFonts w:ascii="New Helvetica" w:eastAsia="Times New Roman" w:hAnsi="New Helvetica" w:cs="Arial"/>
          <w:b/>
          <w:bCs/>
          <w:lang w:val="hr-HR" w:eastAsia="hr-HR"/>
        </w:rPr>
        <w:t>Mjesto i datum:</w:t>
      </w:r>
      <w:r w:rsidRPr="00AC47F9">
        <w:rPr>
          <w:rFonts w:ascii="New Helvetica" w:eastAsia="Times New Roman" w:hAnsi="New Helvetica" w:cs="Arial"/>
          <w:lang w:val="hr-HR" w:eastAsia="hr-HR"/>
        </w:rPr>
        <w:t xml:space="preserve"> ___________________________</w:t>
      </w:r>
    </w:p>
    <w:p w14:paraId="1509540E" w14:textId="77777777" w:rsidR="00AC47F9" w:rsidRPr="00AC47F9" w:rsidRDefault="00AC47F9" w:rsidP="00AC47F9">
      <w:pPr>
        <w:rPr>
          <w:rFonts w:ascii="New Helvetica" w:eastAsia="Times New Roman" w:hAnsi="New Helvetica" w:cs="Arial"/>
          <w:lang w:val="hr-HR" w:eastAsia="hr-HR"/>
        </w:rPr>
      </w:pPr>
      <w:r w:rsidRPr="00AC47F9">
        <w:rPr>
          <w:rFonts w:ascii="New Helvetica" w:eastAsia="Times New Roman" w:hAnsi="New Helvetica" w:cs="Arial"/>
          <w:b/>
          <w:bCs/>
          <w:lang w:val="hr-HR" w:eastAsia="hr-HR"/>
        </w:rPr>
        <w:t>Potpis i pečat ponuđača:</w:t>
      </w:r>
      <w:r w:rsidRPr="00AC47F9">
        <w:rPr>
          <w:rFonts w:ascii="New Helvetica" w:eastAsia="Times New Roman" w:hAnsi="New Helvetica" w:cs="Arial"/>
          <w:lang w:val="hr-HR" w:eastAsia="hr-HR"/>
        </w:rPr>
        <w:t xml:space="preserve"> ____________________</w:t>
      </w:r>
    </w:p>
    <w:p w14:paraId="324BE8DF" w14:textId="77777777" w:rsidR="00EE5C2A" w:rsidRDefault="00EE5C2A">
      <w:pPr>
        <w:jc w:val="center"/>
        <w:rPr>
          <w:rFonts w:ascii="Helvetica Neue" w:eastAsia="Helvetica Neue" w:hAnsi="Helvetica Neue" w:cs="Helvetica Neue"/>
          <w:b/>
          <w:bCs/>
          <w:sz w:val="36"/>
          <w:szCs w:val="36"/>
        </w:rPr>
      </w:pPr>
    </w:p>
    <w:p w14:paraId="5B4B18C7" w14:textId="77777777" w:rsidR="00EE5C2A" w:rsidRDefault="00EE5C2A">
      <w:pPr>
        <w:spacing w:line="276" w:lineRule="auto"/>
        <w:rPr>
          <w:rFonts w:ascii="Helvetica Neue" w:eastAsia="Helvetica Neue" w:hAnsi="Helvetica Neue" w:cs="Helvetica Neue"/>
          <w:color w:val="000000"/>
          <w:sz w:val="21"/>
          <w:szCs w:val="21"/>
          <w:highlight w:val="white"/>
        </w:rPr>
      </w:pPr>
    </w:p>
    <w:p w14:paraId="6B0277E9" w14:textId="77777777" w:rsidR="00EE5C2A" w:rsidRDefault="00EE5C2A">
      <w:pPr>
        <w:spacing w:line="276" w:lineRule="auto"/>
        <w:rPr>
          <w:rFonts w:ascii="Helvetica Neue" w:eastAsia="Helvetica Neue" w:hAnsi="Helvetica Neue" w:cs="Helvetica Neue"/>
          <w:b/>
          <w:bCs/>
          <w:sz w:val="32"/>
          <w:szCs w:val="32"/>
        </w:rPr>
      </w:pPr>
    </w:p>
    <w:p w14:paraId="0AAC9FC9" w14:textId="77777777" w:rsidR="00EE5C2A" w:rsidRDefault="00EE5C2A">
      <w:pPr>
        <w:spacing w:line="276" w:lineRule="auto"/>
        <w:rPr>
          <w:rFonts w:ascii="Helvetica Neue" w:eastAsia="Helvetica Neue" w:hAnsi="Helvetica Neue" w:cs="Helvetica Neue"/>
        </w:rPr>
      </w:pPr>
    </w:p>
    <w:sectPr w:rsidR="00EE5C2A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type w:val="continuous"/>
      <w:pgSz w:w="11906" w:h="16838"/>
      <w:pgMar w:top="720" w:right="720" w:bottom="720" w:left="720" w:header="283" w:footer="283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5D06C77D" w14:textId="77777777" w:rsidR="001D5B65" w:rsidRDefault="001D5B65">
      <w:r>
        <w:separator/>
      </w:r>
    </w:p>
  </w:endnote>
  <w:endnote w:type="continuationSeparator" w:id="0">
    <w:p w14:paraId="2EDB9E68" w14:textId="77777777" w:rsidR="001D5B65" w:rsidRDefault="001D5B6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  <w:embedRegular r:id="rId1" w:fontKey="{C5292841-A6A3-4061-AC7C-59D90647563B}"/>
    <w:embedBold r:id="rId2" w:fontKey="{C7596CB4-9E1D-4CEC-BD3B-67AE858E6DF6}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Italic r:id="rId3" w:fontKey="{4D264957-7712-41CB-87D4-F0F1D55ADF79}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Regular r:id="rId4" w:fontKey="{B6A9EDE6-1434-455D-B615-C924E8942121}"/>
  </w:font>
  <w:font w:name="New Helvetica">
    <w:altName w:val="Times New Roman"/>
    <w:panose1 w:val="00000000000000000000"/>
    <w:charset w:val="00"/>
    <w:family w:val="roman"/>
    <w:notTrueType/>
    <w:pitch w:val="default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Helvetica Neue">
    <w:altName w:val="Corbel"/>
    <w:charset w:val="00"/>
    <w:family w:val="auto"/>
    <w:pitch w:val="variable"/>
    <w:sig w:usb0="00000003" w:usb1="500079DB" w:usb2="00000010" w:usb3="00000000" w:csb0="00000001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  <w:embedRegular r:id="rId5" w:fontKey="{EFAA37DF-6DFB-46B0-98A6-EB98E6D072AC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690B096E" w14:textId="77777777" w:rsidR="00EE5C2A" w:rsidRDefault="00EE5C2A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rPr>
        <w:color w:val="000000"/>
      </w:rPr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5020" w:type="dxa"/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  <w:tblLayout w:type="fixed"/>
      <w:tblLook w:val="0400" w:firstRow="0" w:lastRow="0" w:firstColumn="0" w:lastColumn="0" w:noHBand="0" w:noVBand="1"/>
    </w:tblPr>
    <w:tblGrid>
      <w:gridCol w:w="2510"/>
      <w:gridCol w:w="2510"/>
    </w:tblGrid>
    <w:tr w:rsidR="007A5A96" w:rsidRPr="003C3E68" w14:paraId="21D37B54" w14:textId="77777777" w:rsidTr="007A5A96">
      <w:trPr>
        <w:trHeight w:val="956"/>
      </w:trPr>
      <w:tc>
        <w:tcPr>
          <w:tcW w:w="2510" w:type="dxa"/>
          <w:vAlign w:val="center"/>
        </w:tcPr>
        <w:p w14:paraId="540A5575" w14:textId="247D149E" w:rsidR="007A5A96" w:rsidRPr="003C3E68" w:rsidRDefault="007A5A96" w:rsidP="003C3E68">
          <w:pPr>
            <w:spacing w:line="276" w:lineRule="auto"/>
            <w:jc w:val="center"/>
            <w:rPr>
              <w:rFonts w:ascii="Helvetica Neue" w:eastAsia="Helvetica Neue" w:hAnsi="Helvetica Neue" w:cs="Helvetica Neue"/>
              <w:lang w:val="hr-HR" w:eastAsia="hr-HR"/>
            </w:rPr>
          </w:pPr>
          <w:r w:rsidRPr="003C3E68">
            <w:rPr>
              <w:rFonts w:eastAsia="Times New Roman" w:cs="Times New Roman"/>
              <w:noProof/>
              <w:sz w:val="22"/>
              <w:szCs w:val="22"/>
              <w:lang w:val="hr-HR" w:eastAsia="hr-HR"/>
            </w:rPr>
            <w:drawing>
              <wp:anchor distT="0" distB="0" distL="114300" distR="114300" simplePos="0" relativeHeight="251666944" behindDoc="1" locked="0" layoutInCell="1" allowOverlap="1" wp14:anchorId="6D8CAF49" wp14:editId="7FB41863">
                <wp:simplePos x="0" y="0"/>
                <wp:positionH relativeFrom="column">
                  <wp:posOffset>62865</wp:posOffset>
                </wp:positionH>
                <wp:positionV relativeFrom="paragraph">
                  <wp:posOffset>-145415</wp:posOffset>
                </wp:positionV>
                <wp:extent cx="1177290" cy="983615"/>
                <wp:effectExtent l="0" t="0" r="3810" b="6985"/>
                <wp:wrapNone/>
                <wp:docPr id="5" name="Picture 5" descr="Informacija za javnost – Općina Kakanj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2" descr="Informacija za javnost – Općina Kakanj"/>
                        <pic:cNvPicPr>
                          <a:picLocks noChangeAspect="1" noChangeArrowheads="1"/>
                        </pic:cNvPicPr>
                      </pic:nvPicPr>
                      <pic:blipFill rotWithShape="1"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14246" r="22193"/>
                        <a:stretch/>
                      </pic:blipFill>
                      <pic:spPr bwMode="auto">
                        <a:xfrm>
                          <a:off x="0" y="0"/>
                          <a:ext cx="1177290" cy="98361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/>
                          </a:ext>
                        </a:extLst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</w:p>
      </w:tc>
      <w:tc>
        <w:tcPr>
          <w:tcW w:w="2510" w:type="dxa"/>
        </w:tcPr>
        <w:p w14:paraId="2B7D48E4" w14:textId="77777777" w:rsidR="007A5A96" w:rsidRPr="003C3E68" w:rsidRDefault="007A5A96" w:rsidP="003C3E68">
          <w:pPr>
            <w:spacing w:line="276" w:lineRule="auto"/>
            <w:jc w:val="center"/>
            <w:rPr>
              <w:rFonts w:ascii="Times New Roman" w:eastAsia="Times New Roman" w:hAnsi="Times New Roman" w:cs="Times New Roman"/>
              <w:noProof/>
              <w:szCs w:val="22"/>
              <w:lang w:val="hr-HR" w:eastAsia="hr-HR"/>
            </w:rPr>
          </w:pPr>
          <w:r w:rsidRPr="003C3E68">
            <w:rPr>
              <w:rFonts w:ascii="Times New Roman" w:eastAsia="Times New Roman" w:hAnsi="Times New Roman" w:cs="Times New Roman"/>
              <w:noProof/>
              <w:szCs w:val="22"/>
              <w:lang w:val="hr-HR" w:eastAsia="hr-HR"/>
            </w:rPr>
            <w:drawing>
              <wp:inline distT="0" distB="0" distL="0" distR="0" wp14:anchorId="492F013C" wp14:editId="1868E9DC">
                <wp:extent cx="643180" cy="632431"/>
                <wp:effectExtent l="0" t="0" r="5080" b="0"/>
                <wp:docPr id="1" name="Picture 1" descr="C:\Users\DotShop\Desktop\307996407_456193533204979_7780159944855067916_n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33" descr="C:\Users\DotShop\Desktop\307996407_456193533204979_7780159944855067916_n.pn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649517" cy="638662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</w:tr>
  </w:tbl>
  <w:p w14:paraId="29E52C6D" w14:textId="77777777" w:rsidR="00EE5C2A" w:rsidRDefault="00EE5C2A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color w:val="000000"/>
      </w:rPr>
    </w:pPr>
  </w:p>
  <w:p w14:paraId="057FAF57" w14:textId="77777777" w:rsidR="00EE5C2A" w:rsidRDefault="00030009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rPr>
        <w:color w:val="000000"/>
      </w:rPr>
    </w:pPr>
    <w:r>
      <w:rPr>
        <w:noProof/>
        <w:color w:val="000000"/>
        <w:lang w:val="hr-HR" w:eastAsia="hr-HR"/>
      </w:rPr>
      <w:drawing>
        <wp:inline distT="0" distB="0" distL="0" distR="0" wp14:anchorId="4BB42C41" wp14:editId="5A128D15">
          <wp:extent cx="6645910" cy="625475"/>
          <wp:effectExtent l="0" t="0" r="0" b="0"/>
          <wp:docPr id="54" name="image5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5.png"/>
                  <pic:cNvPicPr preferRelativeResize="0"/>
                </pic:nvPicPr>
                <pic:blipFill>
                  <a:blip r:embed="rId3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645910" cy="62547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6A2C828D" w14:textId="77777777" w:rsidR="00EE5C2A" w:rsidRDefault="00EE5C2A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rPr>
        <w:color w:val="000000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74EE16E0" w14:textId="77777777" w:rsidR="001D5B65" w:rsidRDefault="001D5B65">
      <w:r>
        <w:separator/>
      </w:r>
    </w:p>
  </w:footnote>
  <w:footnote w:type="continuationSeparator" w:id="0">
    <w:p w14:paraId="631A3A03" w14:textId="77777777" w:rsidR="001D5B65" w:rsidRDefault="001D5B65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75587FA4" w14:textId="77777777" w:rsidR="00EE5C2A" w:rsidRDefault="001D5B65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rPr>
        <w:color w:val="000000"/>
      </w:rPr>
    </w:pPr>
    <w:r>
      <w:rPr>
        <w:color w:val="000000"/>
      </w:rPr>
      <w:pict w14:anchorId="06B342AC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" o:spid="_x0000_s2051" type="#_x0000_t75" alt="" style="position:absolute;margin-left:0;margin-top:0;width:620.25pt;height:877pt;z-index:-251657728;mso-wrap-edited:f;mso-width-percent:0;mso-height-percent:0;mso-position-horizontal:center;mso-position-horizontal-relative:margin;mso-position-vertical:center;mso-position-vertical-relative:margin;mso-width-percent:0;mso-height-percent:0">
          <v:imagedata r:id="rId1" o:title="image1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43C55522" w14:textId="245642C7" w:rsidR="00EE5C2A" w:rsidRDefault="001D5B65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rPr>
        <w:color w:val="000000"/>
      </w:rPr>
    </w:pPr>
    <w:r>
      <w:rPr>
        <w:color w:val="000000"/>
      </w:rPr>
      <w:pict w14:anchorId="17DC4FFE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3" o:spid="_x0000_s2050" type="#_x0000_t75" alt="" style="position:absolute;margin-left:0;margin-top:0;width:620.25pt;height:877pt;z-index:-251659776;mso-wrap-edited:f;mso-width-percent:0;mso-height-percent:0;mso-position-horizontal:center;mso-position-horizontal-relative:margin;mso-position-vertical:center;mso-position-vertical-relative:margin;mso-width-percent:0;mso-height-percent:0">
          <v:imagedata r:id="rId1" o:title="image1"/>
          <w10:wrap anchorx="margin" anchory="margin"/>
        </v:shape>
      </w:pict>
    </w:r>
    <w:r w:rsidR="00FD2BB6">
      <w:rPr>
        <w:noProof/>
        <w:color w:val="000000"/>
        <w:lang w:val="hr-HR" w:eastAsia="hr-HR"/>
      </w:rPr>
      <w:drawing>
        <wp:inline distT="0" distB="0" distL="0" distR="0" wp14:anchorId="1C4C9EF1" wp14:editId="1AAEDB09">
          <wp:extent cx="6645910" cy="683895"/>
          <wp:effectExtent l="0" t="0" r="0" b="1905"/>
          <wp:docPr id="1817777947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817777947" name="Picture 1817777947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645910" cy="68389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6A10BCA3" w14:textId="77777777" w:rsidR="00EE5C2A" w:rsidRDefault="001D5B65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rPr>
        <w:color w:val="000000"/>
      </w:rPr>
    </w:pPr>
    <w:r>
      <w:rPr>
        <w:color w:val="000000"/>
      </w:rPr>
      <w:pict w14:anchorId="01ECF6EF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" o:spid="_x0000_s2049" type="#_x0000_t75" alt="" style="position:absolute;margin-left:0;margin-top:0;width:620.25pt;height:877pt;z-index:-251658752;mso-wrap-edited:f;mso-width-percent:0;mso-height-percent:0;mso-position-horizontal:center;mso-position-horizontal-relative:margin;mso-position-vertical:center;mso-position-vertical-relative:margin;mso-width-percent:0;mso-height-percent:0">
          <v:imagedata r:id="rId1" o:title="image1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A6739D"/>
    <w:multiLevelType w:val="multilevel"/>
    <w:tmpl w:val="5336C850"/>
    <w:lvl w:ilvl="0">
      <w:start w:val="7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021C19EA"/>
    <w:multiLevelType w:val="multilevel"/>
    <w:tmpl w:val="A5C606A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04316D80"/>
    <w:multiLevelType w:val="multilevel"/>
    <w:tmpl w:val="51BE46B4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05F2348E"/>
    <w:multiLevelType w:val="multilevel"/>
    <w:tmpl w:val="D42419D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08182EA5"/>
    <w:multiLevelType w:val="multilevel"/>
    <w:tmpl w:val="561CEC2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08A96E55"/>
    <w:multiLevelType w:val="multilevel"/>
    <w:tmpl w:val="053C373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096F0E71"/>
    <w:multiLevelType w:val="multilevel"/>
    <w:tmpl w:val="83FA7C96"/>
    <w:lvl w:ilvl="0">
      <w:start w:val="9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0C0A199F"/>
    <w:multiLevelType w:val="multilevel"/>
    <w:tmpl w:val="2830124E"/>
    <w:lvl w:ilvl="0">
      <w:start w:val="8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0C7814D7"/>
    <w:multiLevelType w:val="multilevel"/>
    <w:tmpl w:val="4FA876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0E1C058C"/>
    <w:multiLevelType w:val="multilevel"/>
    <w:tmpl w:val="F4DEB18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>
    <w:nsid w:val="10302480"/>
    <w:multiLevelType w:val="multilevel"/>
    <w:tmpl w:val="ECEE0DC2"/>
    <w:lvl w:ilvl="0">
      <w:start w:val="7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>
    <w:nsid w:val="136D66FD"/>
    <w:multiLevelType w:val="multilevel"/>
    <w:tmpl w:val="A1689D5E"/>
    <w:lvl w:ilvl="0">
      <w:start w:val="1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>
    <w:nsid w:val="146B0360"/>
    <w:multiLevelType w:val="multilevel"/>
    <w:tmpl w:val="35EAC53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>
    <w:nsid w:val="155A4896"/>
    <w:multiLevelType w:val="multilevel"/>
    <w:tmpl w:val="BA92EE1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>
    <w:nsid w:val="1BED1B16"/>
    <w:multiLevelType w:val="multilevel"/>
    <w:tmpl w:val="ABEE488E"/>
    <w:lvl w:ilvl="0">
      <w:start w:val="16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>
    <w:nsid w:val="231469E4"/>
    <w:multiLevelType w:val="multilevel"/>
    <w:tmpl w:val="16341FB8"/>
    <w:lvl w:ilvl="0">
      <w:start w:val="6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>
    <w:nsid w:val="233F595D"/>
    <w:multiLevelType w:val="multilevel"/>
    <w:tmpl w:val="18D8896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>
    <w:nsid w:val="25555C8C"/>
    <w:multiLevelType w:val="multilevel"/>
    <w:tmpl w:val="60669560"/>
    <w:lvl w:ilvl="0">
      <w:start w:val="6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>
    <w:nsid w:val="26F07EB0"/>
    <w:multiLevelType w:val="multilevel"/>
    <w:tmpl w:val="EB442E32"/>
    <w:lvl w:ilvl="0">
      <w:start w:val="1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>
    <w:nsid w:val="2F8D7B40"/>
    <w:multiLevelType w:val="multilevel"/>
    <w:tmpl w:val="29B2FAA8"/>
    <w:lvl w:ilvl="0">
      <w:start w:val="10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>
    <w:nsid w:val="32095011"/>
    <w:multiLevelType w:val="multilevel"/>
    <w:tmpl w:val="E98EA2A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>
    <w:nsid w:val="3D6055D8"/>
    <w:multiLevelType w:val="multilevel"/>
    <w:tmpl w:val="0E6E1866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">
    <w:nsid w:val="40507FA9"/>
    <w:multiLevelType w:val="multilevel"/>
    <w:tmpl w:val="8F80B31E"/>
    <w:lvl w:ilvl="0">
      <w:start w:val="1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">
    <w:nsid w:val="458656FE"/>
    <w:multiLevelType w:val="multilevel"/>
    <w:tmpl w:val="0B3EA75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">
    <w:nsid w:val="48286741"/>
    <w:multiLevelType w:val="multilevel"/>
    <w:tmpl w:val="E198170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>
    <w:nsid w:val="4F966F45"/>
    <w:multiLevelType w:val="multilevel"/>
    <w:tmpl w:val="F47CE85C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">
    <w:nsid w:val="578C55F5"/>
    <w:multiLevelType w:val="multilevel"/>
    <w:tmpl w:val="D388A32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>
    <w:nsid w:val="57AD5521"/>
    <w:multiLevelType w:val="multilevel"/>
    <w:tmpl w:val="1F4E5B70"/>
    <w:lvl w:ilvl="0">
      <w:start w:val="1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8">
    <w:nsid w:val="5A0F343E"/>
    <w:multiLevelType w:val="multilevel"/>
    <w:tmpl w:val="F522C314"/>
    <w:lvl w:ilvl="0">
      <w:start w:val="9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9">
    <w:nsid w:val="5DB36A8E"/>
    <w:multiLevelType w:val="multilevel"/>
    <w:tmpl w:val="2206B592"/>
    <w:lvl w:ilvl="0">
      <w:start w:val="18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0">
    <w:nsid w:val="62F35F11"/>
    <w:multiLevelType w:val="multilevel"/>
    <w:tmpl w:val="BC92D2C2"/>
    <w:lvl w:ilvl="0">
      <w:start w:val="8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1">
    <w:nsid w:val="645D0919"/>
    <w:multiLevelType w:val="multilevel"/>
    <w:tmpl w:val="5CEC5682"/>
    <w:lvl w:ilvl="0">
      <w:start w:val="1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2">
    <w:nsid w:val="6826468B"/>
    <w:multiLevelType w:val="multilevel"/>
    <w:tmpl w:val="23061598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3">
    <w:nsid w:val="6BF84F04"/>
    <w:multiLevelType w:val="multilevel"/>
    <w:tmpl w:val="3C304F0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4">
    <w:nsid w:val="6DAF2785"/>
    <w:multiLevelType w:val="multilevel"/>
    <w:tmpl w:val="C202835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5">
    <w:nsid w:val="702209C5"/>
    <w:multiLevelType w:val="multilevel"/>
    <w:tmpl w:val="08004602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6">
    <w:nsid w:val="70A06CF8"/>
    <w:multiLevelType w:val="multilevel"/>
    <w:tmpl w:val="4EAEDD1E"/>
    <w:lvl w:ilvl="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7">
    <w:nsid w:val="73F3747F"/>
    <w:multiLevelType w:val="multilevel"/>
    <w:tmpl w:val="FA2ABF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8">
    <w:nsid w:val="74DE3C93"/>
    <w:multiLevelType w:val="multilevel"/>
    <w:tmpl w:val="33F6B094"/>
    <w:lvl w:ilvl="0">
      <w:start w:val="17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9">
    <w:nsid w:val="78995A2D"/>
    <w:multiLevelType w:val="multilevel"/>
    <w:tmpl w:val="79CE303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0">
    <w:nsid w:val="7AE876B9"/>
    <w:multiLevelType w:val="multilevel"/>
    <w:tmpl w:val="DBB0831A"/>
    <w:lvl w:ilvl="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1">
    <w:nsid w:val="7B1A6E78"/>
    <w:multiLevelType w:val="multilevel"/>
    <w:tmpl w:val="A05ED9D8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34"/>
  </w:num>
  <w:num w:numId="2">
    <w:abstractNumId w:val="21"/>
  </w:num>
  <w:num w:numId="3">
    <w:abstractNumId w:val="2"/>
  </w:num>
  <w:num w:numId="4">
    <w:abstractNumId w:val="32"/>
  </w:num>
  <w:num w:numId="5">
    <w:abstractNumId w:val="39"/>
  </w:num>
  <w:num w:numId="6">
    <w:abstractNumId w:val="36"/>
  </w:num>
  <w:num w:numId="7">
    <w:abstractNumId w:val="15"/>
  </w:num>
  <w:num w:numId="8">
    <w:abstractNumId w:val="10"/>
  </w:num>
  <w:num w:numId="9">
    <w:abstractNumId w:val="7"/>
  </w:num>
  <w:num w:numId="10">
    <w:abstractNumId w:val="28"/>
  </w:num>
  <w:num w:numId="11">
    <w:abstractNumId w:val="19"/>
  </w:num>
  <w:num w:numId="12">
    <w:abstractNumId w:val="22"/>
  </w:num>
  <w:num w:numId="13">
    <w:abstractNumId w:val="11"/>
  </w:num>
  <w:num w:numId="14">
    <w:abstractNumId w:val="31"/>
  </w:num>
  <w:num w:numId="15">
    <w:abstractNumId w:val="18"/>
  </w:num>
  <w:num w:numId="16">
    <w:abstractNumId w:val="27"/>
  </w:num>
  <w:num w:numId="17">
    <w:abstractNumId w:val="14"/>
  </w:num>
  <w:num w:numId="18">
    <w:abstractNumId w:val="38"/>
  </w:num>
  <w:num w:numId="19">
    <w:abstractNumId w:val="29"/>
  </w:num>
  <w:num w:numId="20">
    <w:abstractNumId w:val="20"/>
  </w:num>
  <w:num w:numId="21">
    <w:abstractNumId w:val="1"/>
  </w:num>
  <w:num w:numId="22">
    <w:abstractNumId w:val="13"/>
  </w:num>
  <w:num w:numId="23">
    <w:abstractNumId w:val="9"/>
  </w:num>
  <w:num w:numId="24">
    <w:abstractNumId w:val="24"/>
  </w:num>
  <w:num w:numId="25">
    <w:abstractNumId w:val="23"/>
  </w:num>
  <w:num w:numId="26">
    <w:abstractNumId w:val="16"/>
  </w:num>
  <w:num w:numId="27">
    <w:abstractNumId w:val="41"/>
  </w:num>
  <w:num w:numId="28">
    <w:abstractNumId w:val="33"/>
  </w:num>
  <w:num w:numId="29">
    <w:abstractNumId w:val="25"/>
  </w:num>
  <w:num w:numId="30">
    <w:abstractNumId w:val="26"/>
  </w:num>
  <w:num w:numId="31">
    <w:abstractNumId w:val="35"/>
  </w:num>
  <w:num w:numId="32">
    <w:abstractNumId w:val="5"/>
  </w:num>
  <w:num w:numId="33">
    <w:abstractNumId w:val="40"/>
  </w:num>
  <w:num w:numId="34">
    <w:abstractNumId w:val="3"/>
  </w:num>
  <w:num w:numId="35">
    <w:abstractNumId w:val="17"/>
  </w:num>
  <w:num w:numId="36">
    <w:abstractNumId w:val="37"/>
  </w:num>
  <w:num w:numId="37">
    <w:abstractNumId w:val="0"/>
  </w:num>
  <w:num w:numId="38">
    <w:abstractNumId w:val="12"/>
  </w:num>
  <w:num w:numId="39">
    <w:abstractNumId w:val="30"/>
  </w:num>
  <w:num w:numId="40">
    <w:abstractNumId w:val="4"/>
  </w:num>
  <w:num w:numId="41">
    <w:abstractNumId w:val="6"/>
  </w:num>
  <w:num w:numId="42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8"/>
  <w:embedTrueTypeFonts/>
  <w:proofState w:spelling="clean" w:grammar="clean"/>
  <w:defaultTabStop w:val="720"/>
  <w:hyphenationZone w:val="425"/>
  <w:characterSpacingControl w:val="doNotCompress"/>
  <w:hdrShapeDefaults>
    <o:shapedefaults v:ext="edit" spidmax="2052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E5C2A"/>
    <w:rsid w:val="00030009"/>
    <w:rsid w:val="00087B87"/>
    <w:rsid w:val="000F61A9"/>
    <w:rsid w:val="00115580"/>
    <w:rsid w:val="0014391F"/>
    <w:rsid w:val="00152E7F"/>
    <w:rsid w:val="001D5B65"/>
    <w:rsid w:val="003C3E68"/>
    <w:rsid w:val="003D1233"/>
    <w:rsid w:val="004163D7"/>
    <w:rsid w:val="004700C9"/>
    <w:rsid w:val="00535150"/>
    <w:rsid w:val="00580E7D"/>
    <w:rsid w:val="005F3CD9"/>
    <w:rsid w:val="00687E03"/>
    <w:rsid w:val="00697E51"/>
    <w:rsid w:val="007A5A96"/>
    <w:rsid w:val="008833C7"/>
    <w:rsid w:val="00A17360"/>
    <w:rsid w:val="00A179CA"/>
    <w:rsid w:val="00AC47F9"/>
    <w:rsid w:val="00B51734"/>
    <w:rsid w:val="00C0210D"/>
    <w:rsid w:val="00C6746D"/>
    <w:rsid w:val="00D03851"/>
    <w:rsid w:val="00E05BC2"/>
    <w:rsid w:val="00EE5C2A"/>
    <w:rsid w:val="00F010C9"/>
    <w:rsid w:val="00F020E1"/>
    <w:rsid w:val="00F44F35"/>
    <w:rsid w:val="00F466B3"/>
    <w:rsid w:val="00F5684B"/>
    <w:rsid w:val="00FD2BB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2"/>
    <o:shapelayout v:ext="edit">
      <o:idmap v:ext="edit" data="1"/>
    </o:shapelayout>
  </w:shapeDefaults>
  <w:decimalSymbol w:val=","/>
  <w:listSeparator w:val=";"/>
  <w14:docId w14:val="77EADA1C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Calibr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2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397C24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397C24"/>
  </w:style>
  <w:style w:type="paragraph" w:styleId="Footer">
    <w:name w:val="footer"/>
    <w:basedOn w:val="Normal"/>
    <w:link w:val="FooterChar"/>
    <w:uiPriority w:val="99"/>
    <w:unhideWhenUsed/>
    <w:rsid w:val="00397C24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397C24"/>
  </w:style>
  <w:style w:type="table" w:styleId="TableGrid">
    <w:name w:val="Table Grid"/>
    <w:basedOn w:val="TableNormal"/>
    <w:uiPriority w:val="39"/>
    <w:rsid w:val="006F52D1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GridTableLight">
    <w:name w:val="Grid Table Light"/>
    <w:basedOn w:val="TableNormal"/>
    <w:uiPriority w:val="40"/>
    <w:rsid w:val="006D5614"/>
    <w:tblPr>
      <w:tblInd w:w="0" w:type="dxa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">
    <w:basedOn w:val="TableNormal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0">
    <w:basedOn w:val="TableNormal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3C3E68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C3E68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Calibr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2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397C24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397C24"/>
  </w:style>
  <w:style w:type="paragraph" w:styleId="Footer">
    <w:name w:val="footer"/>
    <w:basedOn w:val="Normal"/>
    <w:link w:val="FooterChar"/>
    <w:uiPriority w:val="99"/>
    <w:unhideWhenUsed/>
    <w:rsid w:val="00397C24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397C24"/>
  </w:style>
  <w:style w:type="table" w:styleId="TableGrid">
    <w:name w:val="Table Grid"/>
    <w:basedOn w:val="TableNormal"/>
    <w:uiPriority w:val="39"/>
    <w:rsid w:val="006F52D1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GridTableLight">
    <w:name w:val="Grid Table Light"/>
    <w:basedOn w:val="TableNormal"/>
    <w:uiPriority w:val="40"/>
    <w:rsid w:val="006D5614"/>
    <w:tblPr>
      <w:tblInd w:w="0" w:type="dxa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">
    <w:basedOn w:val="TableNormal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0">
    <w:basedOn w:val="TableNormal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3C3E68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C3E68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55168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3899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4033764">
          <w:marLeft w:val="0"/>
          <w:marRight w:val="0"/>
          <w:marTop w:val="36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5203537">
          <w:marLeft w:val="0"/>
          <w:marRight w:val="0"/>
          <w:marTop w:val="1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6705428">
          <w:marLeft w:val="0"/>
          <w:marRight w:val="0"/>
          <w:marTop w:val="36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7414640">
          <w:marLeft w:val="0"/>
          <w:marRight w:val="0"/>
          <w:marTop w:val="1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1566533">
          <w:marLeft w:val="0"/>
          <w:marRight w:val="0"/>
          <w:marTop w:val="36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8722185">
          <w:blockQuote w:val="1"/>
          <w:marLeft w:val="600"/>
          <w:marRight w:val="60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34902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550912">
          <w:marLeft w:val="0"/>
          <w:marRight w:val="0"/>
          <w:marTop w:val="36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2938172">
          <w:marLeft w:val="0"/>
          <w:marRight w:val="0"/>
          <w:marTop w:val="1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1859255">
          <w:marLeft w:val="0"/>
          <w:marRight w:val="0"/>
          <w:marTop w:val="36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344709">
          <w:marLeft w:val="0"/>
          <w:marRight w:val="0"/>
          <w:marTop w:val="36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9137322">
          <w:marLeft w:val="0"/>
          <w:marRight w:val="0"/>
          <w:marTop w:val="1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2878457">
          <w:marLeft w:val="0"/>
          <w:marRight w:val="0"/>
          <w:marTop w:val="36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4445882">
          <w:marLeft w:val="0"/>
          <w:marRight w:val="0"/>
          <w:marTop w:val="36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075704">
          <w:marLeft w:val="0"/>
          <w:marRight w:val="0"/>
          <w:marTop w:val="1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7104441">
          <w:marLeft w:val="0"/>
          <w:marRight w:val="0"/>
          <w:marTop w:val="6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8120526">
          <w:marLeft w:val="0"/>
          <w:marRight w:val="0"/>
          <w:marTop w:val="1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8530480">
          <w:marLeft w:val="0"/>
          <w:marRight w:val="0"/>
          <w:marTop w:val="1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5137838">
          <w:marLeft w:val="0"/>
          <w:marRight w:val="0"/>
          <w:marTop w:val="1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7210066">
          <w:marLeft w:val="0"/>
          <w:marRight w:val="0"/>
          <w:marTop w:val="1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029558">
          <w:marLeft w:val="0"/>
          <w:marRight w:val="0"/>
          <w:marTop w:val="1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3238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eader" Target="header3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microsoft.com/office/2007/relationships/stylesWithEffects" Target="stylesWithEffect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2.xml.rels><?xml version="1.0" encoding="UTF-8" standalone="yes"?>
<Relationships xmlns="http://schemas.openxmlformats.org/package/2006/relationships"><Relationship Id="rId3" Type="http://schemas.openxmlformats.org/officeDocument/2006/relationships/image" Target="media/image5.png"/><Relationship Id="rId2" Type="http://schemas.openxmlformats.org/officeDocument/2006/relationships/image" Target="media/image4.png"/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U9WEXd68cyu7CNv+Jw8tp0NHDGg==">CgMxLjA4AHIhMTZCaU1rd20tRkcxWmUyVjVJZl9wNFJzVzB3NHFHdDZB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</TotalTime>
  <Pages>3</Pages>
  <Words>702</Words>
  <Characters>4004</Characters>
  <Application>Microsoft Office Word</Application>
  <DocSecurity>0</DocSecurity>
  <Lines>33</Lines>
  <Paragraphs>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4697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Microsoft Office User</dc:creator>
  <cp:lastModifiedBy>DotShop</cp:lastModifiedBy>
  <cp:revision>13</cp:revision>
  <dcterms:created xsi:type="dcterms:W3CDTF">2026-05-25T09:08:00Z</dcterms:created>
  <dcterms:modified xsi:type="dcterms:W3CDTF">2026-06-17T13:17:00Z</dcterms:modified>
</cp:coreProperties>
</file>